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290" w:rsidRPr="00FA1290" w:rsidRDefault="00FA1290" w:rsidP="00FA1290">
      <w:pPr>
        <w:spacing w:after="0" w:line="240" w:lineRule="auto"/>
        <w:jc w:val="center"/>
        <w:rPr>
          <w:rFonts w:ascii="Times New Roman" w:eastAsia="Times New Roman" w:hAnsi="Times New Roman" w:cs="Times New Roman"/>
          <w:b/>
          <w:sz w:val="28"/>
          <w:szCs w:val="28"/>
          <w:lang w:val="ru-RU"/>
        </w:rPr>
      </w:pPr>
      <w:bookmarkStart w:id="0" w:name="block-9943846"/>
      <w:r w:rsidRPr="00FA1290">
        <w:rPr>
          <w:rFonts w:ascii="Times New Roman" w:eastAsia="Times New Roman" w:hAnsi="Times New Roman" w:cs="Times New Roman"/>
          <w:b/>
          <w:sz w:val="28"/>
          <w:szCs w:val="28"/>
          <w:lang w:val="ru-RU"/>
        </w:rPr>
        <w:t>Муниципальное бюджетное общеобразовательное учреждение</w:t>
      </w:r>
    </w:p>
    <w:p w:rsidR="00FA1290" w:rsidRPr="00FA1290" w:rsidRDefault="00FA1290" w:rsidP="00FA1290">
      <w:pPr>
        <w:spacing w:after="0" w:line="240" w:lineRule="auto"/>
        <w:jc w:val="center"/>
        <w:rPr>
          <w:rFonts w:ascii="Times New Roman" w:eastAsia="Times New Roman" w:hAnsi="Times New Roman" w:cs="Times New Roman"/>
          <w:b/>
          <w:sz w:val="28"/>
          <w:szCs w:val="28"/>
          <w:lang w:val="ru-RU"/>
        </w:rPr>
      </w:pPr>
      <w:r w:rsidRPr="00FA1290">
        <w:rPr>
          <w:rFonts w:ascii="Times New Roman" w:eastAsia="Times New Roman" w:hAnsi="Times New Roman" w:cs="Times New Roman"/>
          <w:b/>
          <w:sz w:val="28"/>
          <w:szCs w:val="28"/>
          <w:lang w:val="ru-RU"/>
        </w:rPr>
        <w:t>«Средняя общеобразовательная школа № 28» г. Грозного</w:t>
      </w:r>
    </w:p>
    <w:p w:rsidR="00FA1290" w:rsidRPr="00FA1290" w:rsidRDefault="00FA1290" w:rsidP="00FA1290">
      <w:pPr>
        <w:spacing w:after="160" w:line="259" w:lineRule="auto"/>
        <w:ind w:firstLine="708"/>
        <w:jc w:val="both"/>
        <w:rPr>
          <w:rFonts w:ascii="Times New Roman" w:eastAsia="Calibri" w:hAnsi="Times New Roman" w:cs="Times New Roman"/>
          <w:b/>
          <w:sz w:val="24"/>
          <w:szCs w:val="24"/>
          <w:lang w:val="ru-RU"/>
        </w:rPr>
      </w:pPr>
    </w:p>
    <w:p w:rsidR="00FA1290" w:rsidRPr="00FA1290" w:rsidRDefault="00FA1290" w:rsidP="00FA1290">
      <w:pPr>
        <w:spacing w:after="0" w:line="240" w:lineRule="auto"/>
        <w:jc w:val="right"/>
        <w:rPr>
          <w:rFonts w:ascii="Times New Roman" w:eastAsia="Times New Roman" w:hAnsi="Times New Roman" w:cs="Times New Roman"/>
          <w:sz w:val="24"/>
          <w:szCs w:val="24"/>
          <w:lang w:val="ru-RU"/>
        </w:rPr>
      </w:pPr>
      <w:r w:rsidRPr="00FA1290">
        <w:rPr>
          <w:rFonts w:ascii="Times New Roman" w:eastAsia="Times New Roman" w:hAnsi="Times New Roman" w:cs="Times New Roman"/>
          <w:sz w:val="24"/>
          <w:szCs w:val="24"/>
          <w:lang w:val="ru-RU"/>
        </w:rPr>
        <w:t>Приложение № 1</w:t>
      </w:r>
    </w:p>
    <w:p w:rsidR="00FA1290" w:rsidRPr="00FA1290" w:rsidRDefault="00FA1290" w:rsidP="00FA1290">
      <w:pPr>
        <w:spacing w:after="0" w:line="240" w:lineRule="auto"/>
        <w:jc w:val="right"/>
        <w:rPr>
          <w:rFonts w:ascii="Times New Roman" w:eastAsia="Times New Roman" w:hAnsi="Times New Roman" w:cs="Times New Roman"/>
          <w:sz w:val="24"/>
          <w:szCs w:val="24"/>
          <w:lang w:val="ru-RU"/>
        </w:rPr>
      </w:pPr>
      <w:r w:rsidRPr="00FA1290">
        <w:rPr>
          <w:rFonts w:ascii="Times New Roman" w:eastAsia="Times New Roman" w:hAnsi="Times New Roman" w:cs="Times New Roman"/>
          <w:sz w:val="24"/>
          <w:szCs w:val="24"/>
          <w:lang w:val="ru-RU"/>
        </w:rPr>
        <w:t>к ООП ООО МБОУ «СОШ№28» г. Грозного</w:t>
      </w:r>
    </w:p>
    <w:p w:rsidR="00FA1290" w:rsidRPr="00FA1290" w:rsidRDefault="00FA1290" w:rsidP="00FA1290">
      <w:pPr>
        <w:spacing w:after="160" w:line="259" w:lineRule="auto"/>
        <w:ind w:firstLine="708"/>
        <w:jc w:val="both"/>
        <w:rPr>
          <w:rFonts w:ascii="Times New Roman" w:eastAsia="Calibri" w:hAnsi="Times New Roman" w:cs="Times New Roman"/>
          <w:b/>
          <w:sz w:val="24"/>
          <w:szCs w:val="24"/>
          <w:lang w:val="ru-RU"/>
        </w:rPr>
      </w:pPr>
    </w:p>
    <w:p w:rsidR="00FA1290" w:rsidRPr="00FA1290" w:rsidRDefault="00FA1290" w:rsidP="00FA1290">
      <w:pPr>
        <w:spacing w:after="160" w:line="259" w:lineRule="auto"/>
        <w:ind w:firstLine="708"/>
        <w:jc w:val="both"/>
        <w:rPr>
          <w:rFonts w:ascii="Times New Roman" w:eastAsia="Calibri" w:hAnsi="Times New Roman" w:cs="Times New Roman"/>
          <w:sz w:val="24"/>
          <w:szCs w:val="24"/>
          <w:lang w:val="ru-RU"/>
        </w:rPr>
      </w:pPr>
    </w:p>
    <w:p w:rsidR="00FA1290" w:rsidRPr="00FA1290" w:rsidRDefault="00FA1290" w:rsidP="00FA1290">
      <w:pPr>
        <w:spacing w:after="160" w:line="259" w:lineRule="auto"/>
        <w:ind w:firstLine="708"/>
        <w:jc w:val="both"/>
        <w:rPr>
          <w:rFonts w:ascii="Times New Roman" w:eastAsia="Calibri" w:hAnsi="Times New Roman" w:cs="Times New Roman"/>
          <w:sz w:val="24"/>
          <w:szCs w:val="24"/>
          <w:lang w:val="ru-RU"/>
        </w:rPr>
      </w:pPr>
    </w:p>
    <w:p w:rsidR="00FA1290" w:rsidRPr="00FA1290" w:rsidRDefault="00FA1290" w:rsidP="00FA1290">
      <w:pPr>
        <w:spacing w:after="160" w:line="259" w:lineRule="auto"/>
        <w:ind w:firstLine="708"/>
        <w:jc w:val="both"/>
        <w:rPr>
          <w:rFonts w:ascii="Times New Roman" w:eastAsia="Calibri" w:hAnsi="Times New Roman" w:cs="Times New Roman"/>
          <w:sz w:val="24"/>
          <w:szCs w:val="24"/>
          <w:lang w:val="ru-RU"/>
        </w:rPr>
      </w:pPr>
    </w:p>
    <w:p w:rsidR="00FA1290" w:rsidRPr="00FA1290" w:rsidRDefault="00FA1290" w:rsidP="00FA1290">
      <w:pPr>
        <w:spacing w:after="160" w:line="259" w:lineRule="auto"/>
        <w:ind w:firstLine="708"/>
        <w:jc w:val="both"/>
        <w:rPr>
          <w:rFonts w:ascii="Times New Roman" w:eastAsia="Calibri" w:hAnsi="Times New Roman" w:cs="Times New Roman"/>
          <w:sz w:val="24"/>
          <w:szCs w:val="24"/>
          <w:lang w:val="ru-RU"/>
        </w:rPr>
      </w:pPr>
    </w:p>
    <w:p w:rsidR="00FA1290" w:rsidRPr="00FA1290" w:rsidRDefault="00FA1290" w:rsidP="00FA1290">
      <w:pPr>
        <w:spacing w:after="160" w:line="259" w:lineRule="auto"/>
        <w:ind w:firstLine="708"/>
        <w:jc w:val="both"/>
        <w:rPr>
          <w:rFonts w:ascii="Times New Roman" w:eastAsia="Calibri" w:hAnsi="Times New Roman" w:cs="Times New Roman"/>
          <w:sz w:val="24"/>
          <w:szCs w:val="24"/>
          <w:lang w:val="ru-RU"/>
        </w:rPr>
      </w:pPr>
    </w:p>
    <w:p w:rsidR="00FA1290" w:rsidRPr="00FA1290" w:rsidRDefault="00FA1290" w:rsidP="00FA1290">
      <w:pPr>
        <w:spacing w:after="0" w:line="240" w:lineRule="auto"/>
        <w:jc w:val="center"/>
        <w:rPr>
          <w:rFonts w:ascii="Times New Roman" w:eastAsia="Calibri" w:hAnsi="Times New Roman" w:cs="Times New Roman"/>
          <w:sz w:val="24"/>
          <w:szCs w:val="24"/>
          <w:lang w:val="ru-RU"/>
        </w:rPr>
      </w:pPr>
    </w:p>
    <w:p w:rsidR="00FA1290" w:rsidRPr="00FA1290" w:rsidRDefault="00FA1290" w:rsidP="00FA1290">
      <w:pPr>
        <w:spacing w:after="0" w:line="240" w:lineRule="auto"/>
        <w:jc w:val="center"/>
        <w:rPr>
          <w:rFonts w:ascii="Times New Roman" w:eastAsia="Calibri" w:hAnsi="Times New Roman" w:cs="Times New Roman"/>
          <w:sz w:val="24"/>
          <w:szCs w:val="24"/>
          <w:lang w:val="ru-RU"/>
        </w:rPr>
      </w:pPr>
    </w:p>
    <w:p w:rsidR="00FA1290" w:rsidRPr="00FA1290" w:rsidRDefault="00FA1290" w:rsidP="00FA1290">
      <w:pPr>
        <w:spacing w:after="0" w:line="240" w:lineRule="auto"/>
        <w:jc w:val="center"/>
        <w:rPr>
          <w:rFonts w:ascii="Times New Roman" w:eastAsia="Calibri" w:hAnsi="Times New Roman" w:cs="Times New Roman"/>
          <w:sz w:val="24"/>
          <w:szCs w:val="24"/>
          <w:lang w:val="ru-RU"/>
        </w:rPr>
      </w:pPr>
    </w:p>
    <w:p w:rsidR="00FA1290" w:rsidRPr="00FA1290" w:rsidRDefault="00FA1290" w:rsidP="00FA1290">
      <w:pPr>
        <w:spacing w:after="0" w:line="240" w:lineRule="auto"/>
        <w:jc w:val="center"/>
        <w:rPr>
          <w:rFonts w:ascii="Times New Roman" w:eastAsia="Calibri" w:hAnsi="Times New Roman" w:cs="Times New Roman"/>
          <w:sz w:val="24"/>
          <w:szCs w:val="24"/>
          <w:lang w:val="ru-RU"/>
        </w:rPr>
      </w:pPr>
    </w:p>
    <w:p w:rsidR="00FA1290" w:rsidRPr="00FA1290" w:rsidRDefault="00FA1290" w:rsidP="00FA1290">
      <w:pPr>
        <w:spacing w:after="0" w:line="240" w:lineRule="auto"/>
        <w:jc w:val="center"/>
        <w:rPr>
          <w:rFonts w:ascii="Times New Roman" w:eastAsia="Times New Roman" w:hAnsi="Times New Roman" w:cs="Times New Roman"/>
          <w:b/>
          <w:sz w:val="32"/>
          <w:szCs w:val="32"/>
          <w:lang w:val="ru-RU"/>
        </w:rPr>
      </w:pPr>
      <w:r w:rsidRPr="00FA1290">
        <w:rPr>
          <w:rFonts w:ascii="Times New Roman" w:eastAsia="Times New Roman" w:hAnsi="Times New Roman" w:cs="Times New Roman"/>
          <w:b/>
          <w:sz w:val="32"/>
          <w:szCs w:val="32"/>
          <w:lang w:val="ru-RU"/>
        </w:rPr>
        <w:t>РАБОЧАЯ ПРОГРАММА</w:t>
      </w:r>
    </w:p>
    <w:p w:rsidR="00FA1290" w:rsidRPr="00FA1290" w:rsidRDefault="00FA1290" w:rsidP="00FA1290">
      <w:pPr>
        <w:spacing w:after="0" w:line="240" w:lineRule="auto"/>
        <w:jc w:val="center"/>
        <w:rPr>
          <w:rFonts w:ascii="Times New Roman" w:eastAsia="Times New Roman" w:hAnsi="Times New Roman" w:cs="Times New Roman"/>
          <w:sz w:val="32"/>
          <w:szCs w:val="32"/>
          <w:lang w:val="ru-RU"/>
        </w:rPr>
      </w:pPr>
      <w:r w:rsidRPr="00FA1290">
        <w:rPr>
          <w:rFonts w:ascii="Times New Roman" w:eastAsia="Times New Roman" w:hAnsi="Times New Roman" w:cs="Times New Roman"/>
          <w:sz w:val="32"/>
          <w:szCs w:val="32"/>
          <w:lang w:val="ru-RU"/>
        </w:rPr>
        <w:t>учебного предмета «</w:t>
      </w:r>
      <w:r>
        <w:rPr>
          <w:rFonts w:ascii="Times New Roman" w:hAnsi="Times New Roman"/>
          <w:b/>
          <w:color w:val="000000"/>
          <w:sz w:val="28"/>
          <w:lang w:val="ru-RU"/>
        </w:rPr>
        <w:t>Математика</w:t>
      </w:r>
      <w:r w:rsidRPr="00FA1290">
        <w:rPr>
          <w:rFonts w:ascii="Times New Roman" w:hAnsi="Times New Roman"/>
          <w:b/>
          <w:color w:val="000000"/>
          <w:sz w:val="28"/>
          <w:lang w:val="ru-RU"/>
        </w:rPr>
        <w:t>. Базовый уровень</w:t>
      </w:r>
      <w:r w:rsidRPr="00FA1290">
        <w:rPr>
          <w:rFonts w:ascii="Times New Roman" w:eastAsia="Times New Roman" w:hAnsi="Times New Roman" w:cs="Times New Roman"/>
          <w:sz w:val="32"/>
          <w:szCs w:val="32"/>
          <w:lang w:val="ru-RU"/>
        </w:rPr>
        <w:t>»</w:t>
      </w:r>
    </w:p>
    <w:p w:rsidR="00FA1290" w:rsidRPr="00FA1290" w:rsidRDefault="00FA1290" w:rsidP="00FA1290">
      <w:pPr>
        <w:spacing w:after="0" w:line="240" w:lineRule="auto"/>
        <w:jc w:val="center"/>
        <w:rPr>
          <w:rFonts w:ascii="Calibri" w:eastAsia="Times New Roman" w:hAnsi="Calibri" w:cs="Times New Roman"/>
          <w:lang w:val="ru-RU"/>
        </w:rPr>
      </w:pPr>
      <w:r>
        <w:rPr>
          <w:rFonts w:ascii="Times New Roman" w:eastAsia="Times New Roman" w:hAnsi="Times New Roman" w:cs="Times New Roman"/>
          <w:sz w:val="32"/>
          <w:szCs w:val="32"/>
          <w:lang w:val="ru-RU"/>
        </w:rPr>
        <w:t>для обучающихся 10-11</w:t>
      </w:r>
      <w:r w:rsidRPr="00FA1290">
        <w:rPr>
          <w:rFonts w:ascii="Times New Roman" w:eastAsia="Times New Roman" w:hAnsi="Times New Roman" w:cs="Times New Roman"/>
          <w:sz w:val="32"/>
          <w:szCs w:val="32"/>
          <w:lang w:val="ru-RU"/>
        </w:rPr>
        <w:t xml:space="preserve"> классов </w:t>
      </w:r>
    </w:p>
    <w:p w:rsidR="00FA1290" w:rsidRPr="00FA1290" w:rsidRDefault="00FA1290" w:rsidP="00FA1290">
      <w:pPr>
        <w:spacing w:after="0"/>
        <w:ind w:left="120"/>
        <w:rPr>
          <w:rFonts w:ascii="Calibri" w:eastAsia="Calibri" w:hAnsi="Calibri" w:cs="Times New Roman"/>
          <w:lang w:val="ru-RU"/>
        </w:rPr>
      </w:pPr>
    </w:p>
    <w:p w:rsidR="00FA1290" w:rsidRPr="00FA1290" w:rsidRDefault="00FA1290" w:rsidP="00FA1290">
      <w:pPr>
        <w:spacing w:after="0"/>
        <w:ind w:left="120"/>
        <w:rPr>
          <w:rFonts w:ascii="Calibri" w:eastAsia="Calibri" w:hAnsi="Calibri" w:cs="Times New Roman"/>
          <w:lang w:val="ru-RU"/>
        </w:rPr>
      </w:pPr>
    </w:p>
    <w:p w:rsidR="00FA1290" w:rsidRPr="00FA1290" w:rsidRDefault="00FA1290" w:rsidP="00FA1290">
      <w:pPr>
        <w:spacing w:after="0"/>
        <w:ind w:left="120"/>
        <w:jc w:val="center"/>
        <w:rPr>
          <w:rFonts w:ascii="Calibri" w:eastAsia="Calibri" w:hAnsi="Calibri" w:cs="Times New Roman"/>
          <w:lang w:val="ru-RU"/>
        </w:rPr>
      </w:pPr>
    </w:p>
    <w:p w:rsidR="00DB727C" w:rsidRDefault="00DB727C">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Default="00FA1290">
      <w:pPr>
        <w:spacing w:after="0"/>
        <w:ind w:left="120"/>
        <w:jc w:val="center"/>
        <w:rPr>
          <w:rFonts w:ascii="Times New Roman" w:hAnsi="Times New Roman"/>
          <w:b/>
          <w:color w:val="000000"/>
          <w:sz w:val="28"/>
          <w:lang w:val="ru-RU"/>
        </w:rPr>
      </w:pPr>
    </w:p>
    <w:p w:rsidR="00FA1290" w:rsidRPr="00FA1290" w:rsidRDefault="00FA1290">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B727C">
      <w:pPr>
        <w:spacing w:after="0"/>
        <w:ind w:left="120"/>
        <w:jc w:val="center"/>
        <w:rPr>
          <w:lang w:val="ru-RU"/>
        </w:rPr>
      </w:pPr>
    </w:p>
    <w:p w:rsidR="00DB727C" w:rsidRPr="00FA1290" w:rsidRDefault="00DC452B">
      <w:pPr>
        <w:spacing w:after="0"/>
        <w:ind w:left="120"/>
        <w:jc w:val="center"/>
        <w:rPr>
          <w:lang w:val="ru-RU"/>
        </w:rPr>
      </w:pPr>
      <w:r w:rsidRPr="00FA1290">
        <w:rPr>
          <w:rFonts w:ascii="Times New Roman" w:hAnsi="Times New Roman"/>
          <w:color w:val="000000"/>
          <w:sz w:val="28"/>
          <w:lang w:val="ru-RU"/>
        </w:rPr>
        <w:t>​</w:t>
      </w:r>
      <w:bookmarkStart w:id="1" w:name="5f65ef33-2d33-446f-958f-5e32cb3de0af"/>
      <w:r w:rsidRPr="00FA1290">
        <w:rPr>
          <w:rFonts w:ascii="Times New Roman" w:hAnsi="Times New Roman"/>
          <w:b/>
          <w:color w:val="000000"/>
          <w:sz w:val="28"/>
          <w:lang w:val="ru-RU"/>
        </w:rPr>
        <w:t>г. Грозный</w:t>
      </w:r>
      <w:bookmarkEnd w:id="1"/>
      <w:r w:rsidRPr="00FA1290">
        <w:rPr>
          <w:rFonts w:ascii="Times New Roman" w:hAnsi="Times New Roman"/>
          <w:b/>
          <w:color w:val="000000"/>
          <w:sz w:val="28"/>
          <w:lang w:val="ru-RU"/>
        </w:rPr>
        <w:t xml:space="preserve">‌ </w:t>
      </w:r>
      <w:bookmarkStart w:id="2" w:name="0164aad7-7b72-4612-b183-ee0dede85b6a"/>
      <w:r w:rsidRPr="00FA1290">
        <w:rPr>
          <w:rFonts w:ascii="Times New Roman" w:hAnsi="Times New Roman"/>
          <w:b/>
          <w:color w:val="000000"/>
          <w:sz w:val="28"/>
          <w:lang w:val="ru-RU"/>
        </w:rPr>
        <w:t>2023</w:t>
      </w:r>
      <w:bookmarkEnd w:id="2"/>
      <w:r w:rsidRPr="00FA1290">
        <w:rPr>
          <w:rFonts w:ascii="Times New Roman" w:hAnsi="Times New Roman"/>
          <w:b/>
          <w:color w:val="000000"/>
          <w:sz w:val="28"/>
          <w:lang w:val="ru-RU"/>
        </w:rPr>
        <w:t>‌</w:t>
      </w:r>
      <w:r w:rsidRPr="00FA1290">
        <w:rPr>
          <w:rFonts w:ascii="Times New Roman" w:hAnsi="Times New Roman"/>
          <w:color w:val="000000"/>
          <w:sz w:val="28"/>
          <w:lang w:val="ru-RU"/>
        </w:rPr>
        <w:t>​</w:t>
      </w:r>
    </w:p>
    <w:p w:rsidR="00DB727C" w:rsidRPr="00FA1290" w:rsidRDefault="00DB727C">
      <w:pPr>
        <w:spacing w:after="0"/>
        <w:ind w:left="120"/>
        <w:rPr>
          <w:lang w:val="ru-RU"/>
        </w:rPr>
      </w:pPr>
    </w:p>
    <w:p w:rsidR="00DB727C" w:rsidRPr="00FA1290" w:rsidRDefault="00DB727C">
      <w:pPr>
        <w:rPr>
          <w:lang w:val="ru-RU"/>
        </w:rPr>
        <w:sectPr w:rsidR="00DB727C" w:rsidRPr="00FA1290">
          <w:pgSz w:w="11906" w:h="16383"/>
          <w:pgMar w:top="1134" w:right="850" w:bottom="1134" w:left="1701" w:header="720" w:footer="720" w:gutter="0"/>
          <w:cols w:space="720"/>
        </w:sectPr>
      </w:pPr>
    </w:p>
    <w:p w:rsidR="00FA1290" w:rsidRDefault="00FA1290">
      <w:pPr>
        <w:spacing w:after="0" w:line="264" w:lineRule="auto"/>
        <w:ind w:left="120"/>
        <w:jc w:val="both"/>
        <w:rPr>
          <w:rFonts w:ascii="Times New Roman" w:hAnsi="Times New Roman"/>
          <w:b/>
          <w:color w:val="000000"/>
          <w:sz w:val="28"/>
          <w:lang w:val="ru-RU"/>
        </w:rPr>
      </w:pPr>
      <w:bookmarkStart w:id="3" w:name="block-9943847"/>
      <w:bookmarkEnd w:id="0"/>
      <w:r w:rsidRPr="00FA1290">
        <w:rPr>
          <w:rFonts w:ascii="Times New Roman" w:hAnsi="Times New Roman"/>
          <w:b/>
          <w:color w:val="000000"/>
          <w:sz w:val="28"/>
          <w:lang w:val="ru-RU"/>
        </w:rPr>
        <w:lastRenderedPageBreak/>
        <w:t>«Алгебра и начала математического анализа. Базовый уровень»</w:t>
      </w:r>
    </w:p>
    <w:p w:rsidR="00FA1290" w:rsidRDefault="00FA1290">
      <w:pPr>
        <w:spacing w:after="0" w:line="264" w:lineRule="auto"/>
        <w:ind w:left="120"/>
        <w:jc w:val="both"/>
        <w:rPr>
          <w:rFonts w:ascii="Times New Roman" w:hAnsi="Times New Roman"/>
          <w:b/>
          <w:color w:val="000000"/>
          <w:sz w:val="28"/>
          <w:lang w:val="ru-RU"/>
        </w:rPr>
      </w:pPr>
    </w:p>
    <w:p w:rsidR="00DB727C" w:rsidRPr="00FA1290" w:rsidRDefault="00DC452B">
      <w:pPr>
        <w:spacing w:after="0" w:line="264" w:lineRule="auto"/>
        <w:ind w:left="120"/>
        <w:jc w:val="both"/>
        <w:rPr>
          <w:lang w:val="ru-RU"/>
        </w:rPr>
      </w:pPr>
      <w:r w:rsidRPr="00FA1290">
        <w:rPr>
          <w:rFonts w:ascii="Times New Roman" w:hAnsi="Times New Roman"/>
          <w:b/>
          <w:color w:val="000000"/>
          <w:sz w:val="28"/>
          <w:lang w:val="ru-RU"/>
        </w:rPr>
        <w:t>ПОЯСНИТЕЛЬНАЯ ЗАПИСКА</w:t>
      </w:r>
    </w:p>
    <w:p w:rsidR="00DB727C" w:rsidRPr="00FA1290" w:rsidRDefault="00DC452B">
      <w:pPr>
        <w:spacing w:after="0" w:line="264" w:lineRule="auto"/>
        <w:ind w:firstLine="600"/>
        <w:jc w:val="both"/>
        <w:rPr>
          <w:lang w:val="ru-RU"/>
        </w:rPr>
      </w:pPr>
      <w:bookmarkStart w:id="4" w:name="_Toc118726574"/>
      <w:bookmarkEnd w:id="4"/>
      <w:r w:rsidRPr="00FA1290">
        <w:rPr>
          <w:rFonts w:ascii="Times New Roman" w:hAnsi="Times New Roman"/>
          <w:color w:val="000000"/>
          <w:sz w:val="28"/>
          <w:lang w:val="ru-RU"/>
        </w:rPr>
        <w:t>Рабочая программа учебного курса «Алгебра и начала математического анализа»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w:t>
      </w:r>
      <w:r w:rsidRPr="00FA1290">
        <w:rPr>
          <w:rFonts w:ascii="Times New Roman" w:hAnsi="Times New Roman"/>
          <w:color w:val="000000"/>
          <w:sz w:val="28"/>
          <w:lang w:val="ru-RU"/>
        </w:rPr>
        <w:t>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w:t>
      </w:r>
      <w:r w:rsidRPr="00FA1290">
        <w:rPr>
          <w:rFonts w:ascii="Times New Roman" w:hAnsi="Times New Roman"/>
          <w:color w:val="000000"/>
          <w:sz w:val="28"/>
          <w:lang w:val="ru-RU"/>
        </w:rPr>
        <w:t xml:space="preserve">ого, личностного и познавательного развития личности обучающихся. </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5" w:name="_Toc118726582"/>
      <w:bookmarkEnd w:id="5"/>
      <w:r w:rsidRPr="00FA1290">
        <w:rPr>
          <w:rFonts w:ascii="Times New Roman" w:hAnsi="Times New Roman"/>
          <w:b/>
          <w:color w:val="000000"/>
          <w:sz w:val="28"/>
          <w:lang w:val="ru-RU"/>
        </w:rPr>
        <w:t>ЦЕЛИ ИЗУЧЕНИЯ УЧЕБНОГО КУРСА</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Курс «Алгебра и начала математического анализа» является одним из наиболее значимых в программе старшей школы, поскольку, с одной стороны, он обеспечивает инструментальную базу для изучения всех естественно-научных курсов, а с другой стороны, формирует лог</w:t>
      </w:r>
      <w:r w:rsidRPr="00FA1290">
        <w:rPr>
          <w:rFonts w:ascii="Times New Roman" w:hAnsi="Times New Roman"/>
          <w:color w:val="000000"/>
          <w:sz w:val="28"/>
          <w:lang w:val="ru-RU"/>
        </w:rPr>
        <w:t>ическое и абстрактное мышление учащихся на уровне, необходимом для освоения курсов информатики, обществознания, истории, словесности. В рамках данного курса учащиеся овладевают универсальным языком современной науки, которая формулирует свои достижения в м</w:t>
      </w:r>
      <w:r w:rsidRPr="00FA1290">
        <w:rPr>
          <w:rFonts w:ascii="Times New Roman" w:hAnsi="Times New Roman"/>
          <w:color w:val="000000"/>
          <w:sz w:val="28"/>
          <w:lang w:val="ru-RU"/>
        </w:rPr>
        <w:t xml:space="preserve">атематической форме.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Курс алгебры и начал математического анализа закладывает основу для успешного овладения законами физики, химии, биологии, понимания основных тенденций экономики и общественной жизни, позволяет ориентироваться в современных цифровых и </w:t>
      </w:r>
      <w:r w:rsidRPr="00FA1290">
        <w:rPr>
          <w:rFonts w:ascii="Times New Roman" w:hAnsi="Times New Roman"/>
          <w:color w:val="000000"/>
          <w:sz w:val="28"/>
          <w:lang w:val="ru-RU"/>
        </w:rPr>
        <w:t>компьютерных технологиях, уверенно использовать их в повседневной жизни. В тоже время овладение абстрактными и логически строгими математическими конструкциями развивает умение находить закономерности, обосновывать истинность утверждения, использовать обоб</w:t>
      </w:r>
      <w:r w:rsidRPr="00FA1290">
        <w:rPr>
          <w:rFonts w:ascii="Times New Roman" w:hAnsi="Times New Roman"/>
          <w:color w:val="000000"/>
          <w:sz w:val="28"/>
          <w:lang w:val="ru-RU"/>
        </w:rPr>
        <w:t>щение и конкретизацию, абстрагирование и аналогию, формирует креативное и критическое мышление. В ходе изучения алгебры и начал математического анализа в старшей школе учащиеся получают новый опыт решения прикладных задач, самостоятельного построения матем</w:t>
      </w:r>
      <w:r w:rsidRPr="00FA1290">
        <w:rPr>
          <w:rFonts w:ascii="Times New Roman" w:hAnsi="Times New Roman"/>
          <w:color w:val="000000"/>
          <w:sz w:val="28"/>
          <w:lang w:val="ru-RU"/>
        </w:rPr>
        <w:t xml:space="preserve">атических моделей реальных ситуаций и интерпретации полученных решений, знакомятся с примерами математических закономерностей в природе, науке и в искусстве, с выдающимися математическими открытиями и их авторами.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Курс обладает значительным воспитательным</w:t>
      </w:r>
      <w:r w:rsidRPr="00FA1290">
        <w:rPr>
          <w:rFonts w:ascii="Times New Roman" w:hAnsi="Times New Roman"/>
          <w:color w:val="000000"/>
          <w:sz w:val="28"/>
          <w:lang w:val="ru-RU"/>
        </w:rPr>
        <w:t xml:space="preserve"> потенциалом, который реализуется как через учебный материал, способствующий формированию </w:t>
      </w:r>
      <w:r w:rsidRPr="00FA1290">
        <w:rPr>
          <w:rFonts w:ascii="Times New Roman" w:hAnsi="Times New Roman"/>
          <w:color w:val="000000"/>
          <w:sz w:val="28"/>
          <w:lang w:val="ru-RU"/>
        </w:rPr>
        <w:lastRenderedPageBreak/>
        <w:t>научного мировоззрения, так и через специфику учебной деятельности, требующей самостоятельности, аккуратности, продолжительной концентрации внимания и ответственности</w:t>
      </w:r>
      <w:r w:rsidRPr="00FA1290">
        <w:rPr>
          <w:rFonts w:ascii="Times New Roman" w:hAnsi="Times New Roman"/>
          <w:color w:val="000000"/>
          <w:sz w:val="28"/>
          <w:lang w:val="ru-RU"/>
        </w:rPr>
        <w:t xml:space="preserve"> за полученный результат.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В основе методики обучения алгебре и началам математического анализа лежит </w:t>
      </w:r>
      <w:proofErr w:type="spellStart"/>
      <w:r w:rsidRPr="00FA1290">
        <w:rPr>
          <w:rFonts w:ascii="Times New Roman" w:hAnsi="Times New Roman"/>
          <w:color w:val="000000"/>
          <w:sz w:val="28"/>
          <w:lang w:val="ru-RU"/>
        </w:rPr>
        <w:t>деятельностный</w:t>
      </w:r>
      <w:proofErr w:type="spellEnd"/>
      <w:r w:rsidRPr="00FA1290">
        <w:rPr>
          <w:rFonts w:ascii="Times New Roman" w:hAnsi="Times New Roman"/>
          <w:color w:val="000000"/>
          <w:sz w:val="28"/>
          <w:lang w:val="ru-RU"/>
        </w:rPr>
        <w:t xml:space="preserve"> принцип обучения.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Структура курса «Алгебра и начала математического анализа» включает следующие содержательно-методические линии: «Числа и </w:t>
      </w:r>
      <w:r w:rsidRPr="00FA1290">
        <w:rPr>
          <w:rFonts w:ascii="Times New Roman" w:hAnsi="Times New Roman"/>
          <w:color w:val="000000"/>
          <w:sz w:val="28"/>
          <w:lang w:val="ru-RU"/>
        </w:rPr>
        <w:t xml:space="preserve">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w:t>
      </w:r>
      <w:r w:rsidRPr="00FA1290">
        <w:rPr>
          <w:rFonts w:ascii="Times New Roman" w:hAnsi="Times New Roman"/>
          <w:color w:val="000000"/>
          <w:sz w:val="28"/>
          <w:lang w:val="ru-RU"/>
        </w:rPr>
        <w:t>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w:t>
      </w:r>
      <w:r w:rsidRPr="00FA1290">
        <w:rPr>
          <w:rFonts w:ascii="Times New Roman" w:hAnsi="Times New Roman"/>
          <w:color w:val="000000"/>
          <w:sz w:val="28"/>
          <w:lang w:val="ru-RU"/>
        </w:rPr>
        <w:t xml:space="preserve">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w:t>
      </w:r>
      <w:r w:rsidRPr="00FA1290">
        <w:rPr>
          <w:rFonts w:ascii="Times New Roman" w:hAnsi="Times New Roman"/>
          <w:color w:val="000000"/>
          <w:sz w:val="28"/>
          <w:lang w:val="ru-RU"/>
        </w:rPr>
        <w:t xml:space="preserve">самостоятельно сформулированной математической задачи, а затем интерпретировать полученный результат.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Содержательно-методическая линия «Числа и вычисления» завершает формирование навыков использования действительных чисел, которое было начато в основной ш</w:t>
      </w:r>
      <w:r w:rsidRPr="00FA1290">
        <w:rPr>
          <w:rFonts w:ascii="Times New Roman" w:hAnsi="Times New Roman"/>
          <w:color w:val="000000"/>
          <w:sz w:val="28"/>
          <w:lang w:val="ru-RU"/>
        </w:rPr>
        <w:t>коле. В старшей школе особое внимание уделяется формированию прочных вычислительных навыков, включающих в себя использование различных форм записи действительного числа, умение рационально выполнять действия с ними, делать прикидку, оценивать результат. Об</w:t>
      </w:r>
      <w:r w:rsidRPr="00FA1290">
        <w:rPr>
          <w:rFonts w:ascii="Times New Roman" w:hAnsi="Times New Roman"/>
          <w:color w:val="000000"/>
          <w:sz w:val="28"/>
          <w:lang w:val="ru-RU"/>
        </w:rPr>
        <w:t>учающиеся получают навыки приближённых вычислений, выполнения действий с числами, записанными в стандартной форме, использования математических констант, оценивания числовых выражений.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Линия «Уравнения и неравенства» реализуется на протяжении всего обучени</w:t>
      </w:r>
      <w:r w:rsidRPr="00FA1290">
        <w:rPr>
          <w:rFonts w:ascii="Times New Roman" w:hAnsi="Times New Roman"/>
          <w:color w:val="000000"/>
          <w:sz w:val="28"/>
          <w:lang w:val="ru-RU"/>
        </w:rPr>
        <w:t>я в старшей школе, поскольку в каждом разделе программы предусмотрено решение соответствующих задач. Обучающиеся овладевают различными методами решения целых, рациональных, иррациональных, показательных, логарифмических и тригонометрических уравнений, нера</w:t>
      </w:r>
      <w:r w:rsidRPr="00FA1290">
        <w:rPr>
          <w:rFonts w:ascii="Times New Roman" w:hAnsi="Times New Roman"/>
          <w:color w:val="000000"/>
          <w:sz w:val="28"/>
          <w:lang w:val="ru-RU"/>
        </w:rPr>
        <w:t>венств и их систем. Полученные умения используются при исследовании функций с помощью производной,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w:t>
      </w:r>
      <w:r w:rsidRPr="00FA1290">
        <w:rPr>
          <w:rFonts w:ascii="Times New Roman" w:hAnsi="Times New Roman"/>
          <w:color w:val="000000"/>
          <w:sz w:val="28"/>
          <w:lang w:val="ru-RU"/>
        </w:rPr>
        <w:t xml:space="preserve">й выполнять расчёты по формулам, преобразования целых, рациональных, </w:t>
      </w:r>
      <w:r w:rsidRPr="00FA1290">
        <w:rPr>
          <w:rFonts w:ascii="Times New Roman" w:hAnsi="Times New Roman"/>
          <w:color w:val="000000"/>
          <w:sz w:val="28"/>
          <w:lang w:val="ru-RU"/>
        </w:rPr>
        <w:lastRenderedPageBreak/>
        <w:t>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w:t>
      </w:r>
      <w:r w:rsidRPr="00FA1290">
        <w:rPr>
          <w:rFonts w:ascii="Times New Roman" w:hAnsi="Times New Roman"/>
          <w:color w:val="000000"/>
          <w:sz w:val="28"/>
          <w:lang w:val="ru-RU"/>
        </w:rPr>
        <w:t>ого и абстрактного мышления учащихся,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w:t>
      </w:r>
      <w:r w:rsidRPr="00FA1290">
        <w:rPr>
          <w:rFonts w:ascii="Times New Roman" w:hAnsi="Times New Roman"/>
          <w:color w:val="000000"/>
          <w:sz w:val="28"/>
          <w:lang w:val="ru-RU"/>
        </w:rPr>
        <w:t xml:space="preserve"> естественно-научных задач, наглядно демонстрирует свои возможности как языка науки.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Содержательно-методическая линия «Функции и графики» тесно переплетается с другими линиями курса, поскольку в каком-то смысле задаёт последовательность изучения материала.</w:t>
      </w:r>
      <w:r w:rsidRPr="00FA1290">
        <w:rPr>
          <w:rFonts w:ascii="Times New Roman" w:hAnsi="Times New Roman"/>
          <w:color w:val="000000"/>
          <w:sz w:val="28"/>
          <w:lang w:val="ru-RU"/>
        </w:rPr>
        <w:t xml:space="preserve">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w:t>
      </w:r>
      <w:r w:rsidRPr="00FA1290">
        <w:rPr>
          <w:rFonts w:ascii="Times New Roman" w:hAnsi="Times New Roman"/>
          <w:color w:val="000000"/>
          <w:sz w:val="28"/>
          <w:lang w:val="ru-RU"/>
        </w:rPr>
        <w:t>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w:t>
      </w:r>
      <w:r w:rsidRPr="00FA1290">
        <w:rPr>
          <w:rFonts w:ascii="Times New Roman" w:hAnsi="Times New Roman"/>
          <w:color w:val="000000"/>
          <w:sz w:val="28"/>
          <w:lang w:val="ru-RU"/>
        </w:rPr>
        <w:t>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Содержательная </w:t>
      </w:r>
      <w:r w:rsidRPr="00FA1290">
        <w:rPr>
          <w:rFonts w:ascii="Times New Roman" w:hAnsi="Times New Roman"/>
          <w:color w:val="000000"/>
          <w:sz w:val="28"/>
          <w:lang w:val="ru-RU"/>
        </w:rPr>
        <w:t>линия «Начала математического анализа» позволяет существенно расширить круг как математических, так и прикладных задач, доступных обучающимся, у которых появляется возможность исследовать и строить графики функций, определять их наибольшие и наименьшие зна</w:t>
      </w:r>
      <w:r w:rsidRPr="00FA1290">
        <w:rPr>
          <w:rFonts w:ascii="Times New Roman" w:hAnsi="Times New Roman"/>
          <w:color w:val="000000"/>
          <w:sz w:val="28"/>
          <w:lang w:val="ru-RU"/>
        </w:rPr>
        <w:t>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нахождения наилучшего решения в прикладных, в том числе социа</w:t>
      </w:r>
      <w:r w:rsidRPr="00FA1290">
        <w:rPr>
          <w:rFonts w:ascii="Times New Roman" w:hAnsi="Times New Roman"/>
          <w:color w:val="000000"/>
          <w:sz w:val="28"/>
          <w:lang w:val="ru-RU"/>
        </w:rPr>
        <w:t>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w:t>
      </w:r>
      <w:r w:rsidRPr="00FA1290">
        <w:rPr>
          <w:rFonts w:ascii="Times New Roman" w:hAnsi="Times New Roman"/>
          <w:color w:val="000000"/>
          <w:sz w:val="28"/>
          <w:lang w:val="ru-RU"/>
        </w:rPr>
        <w:t>щиеся узнают о выдающихся результатах, полученных в ходе развития математики как науки, и их авторах.</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Содержательно-методическая линия «Множества и логика» в основном посвящена элементам теории множеств. Теоретико-множественные </w:t>
      </w:r>
      <w:r w:rsidRPr="00FA1290">
        <w:rPr>
          <w:rFonts w:ascii="Times New Roman" w:hAnsi="Times New Roman"/>
          <w:color w:val="000000"/>
          <w:sz w:val="28"/>
          <w:lang w:val="ru-RU"/>
        </w:rPr>
        <w:lastRenderedPageBreak/>
        <w:t>представления пронизывают ве</w:t>
      </w:r>
      <w:r w:rsidRPr="00FA1290">
        <w:rPr>
          <w:rFonts w:ascii="Times New Roman" w:hAnsi="Times New Roman"/>
          <w:color w:val="000000"/>
          <w:sz w:val="28"/>
          <w:lang w:val="ru-RU"/>
        </w:rPr>
        <w:t>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в единое целое. Поэтому важно дать возможность школьнику понимать теоретико-множествен</w:t>
      </w:r>
      <w:r w:rsidRPr="00FA1290">
        <w:rPr>
          <w:rFonts w:ascii="Times New Roman" w:hAnsi="Times New Roman"/>
          <w:color w:val="000000"/>
          <w:sz w:val="28"/>
          <w:lang w:val="ru-RU"/>
        </w:rPr>
        <w:t>ный язык современной математики и использовать его для выражения своих мыслей.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В курсе «Алгебра и начала математического анализа» присутствуют также основы математического моделирования, которые призваны сформировать навыки построения моделей реальных ситу</w:t>
      </w:r>
      <w:r w:rsidRPr="00FA1290">
        <w:rPr>
          <w:rFonts w:ascii="Times New Roman" w:hAnsi="Times New Roman"/>
          <w:color w:val="000000"/>
          <w:sz w:val="28"/>
          <w:lang w:val="ru-RU"/>
        </w:rPr>
        <w:t>аций, исследования этих моделей с помощью аппарата алгебры и математического анализа и интерпретации полученных результатов. Такие задания вплетены в каждый из разделов программы, поскольку весь материал курса широко используется для решения прикладных зад</w:t>
      </w:r>
      <w:r w:rsidRPr="00FA1290">
        <w:rPr>
          <w:rFonts w:ascii="Times New Roman" w:hAnsi="Times New Roman"/>
          <w:color w:val="000000"/>
          <w:sz w:val="28"/>
          <w:lang w:val="ru-RU"/>
        </w:rPr>
        <w:t>ач. При решении реальных практических задач учащиеся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w:t>
      </w:r>
      <w:r w:rsidRPr="00FA1290">
        <w:rPr>
          <w:rFonts w:ascii="Times New Roman" w:hAnsi="Times New Roman"/>
          <w:color w:val="000000"/>
          <w:sz w:val="28"/>
          <w:lang w:val="ru-RU"/>
        </w:rPr>
        <w:t>ганизуется в процессе изучения всех тем курса «Алгебра и начала математического анализа».</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6" w:name="_Toc118726583"/>
      <w:bookmarkEnd w:id="6"/>
      <w:r w:rsidRPr="00FA1290">
        <w:rPr>
          <w:rFonts w:ascii="Times New Roman" w:hAnsi="Times New Roman"/>
          <w:b/>
          <w:color w:val="000000"/>
          <w:sz w:val="28"/>
          <w:lang w:val="ru-RU"/>
        </w:rPr>
        <w:t>МЕСТО УЧЕБНОГО КУРСА В УЧЕБНОМ ПЛАНЕ</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r w:rsidRPr="00FA1290">
        <w:rPr>
          <w:rFonts w:ascii="Times New Roman" w:hAnsi="Times New Roman"/>
          <w:color w:val="000000"/>
          <w:sz w:val="28"/>
          <w:lang w:val="ru-RU"/>
        </w:rPr>
        <w:t>В учебном плане на изучение курса алгебры и начал математического анализа на базовом уровне отводится 2 часа в неделю в 10 клас</w:t>
      </w:r>
      <w:r w:rsidRPr="00FA1290">
        <w:rPr>
          <w:rFonts w:ascii="Times New Roman" w:hAnsi="Times New Roman"/>
          <w:color w:val="000000"/>
          <w:sz w:val="28"/>
          <w:lang w:val="ru-RU"/>
        </w:rPr>
        <w:t xml:space="preserve">се и 3 часа в неделю в 11 классе, всего за два года обучения – 170 часов. </w:t>
      </w:r>
    </w:p>
    <w:p w:rsidR="00DB727C" w:rsidRPr="00FA1290" w:rsidRDefault="00DB727C">
      <w:pPr>
        <w:rPr>
          <w:lang w:val="ru-RU"/>
        </w:rPr>
        <w:sectPr w:rsidR="00DB727C" w:rsidRPr="00FA1290">
          <w:pgSz w:w="11906" w:h="16383"/>
          <w:pgMar w:top="1134" w:right="850" w:bottom="1134" w:left="1701" w:header="720" w:footer="720" w:gutter="0"/>
          <w:cols w:space="720"/>
        </w:sectPr>
      </w:pPr>
    </w:p>
    <w:p w:rsidR="00DB727C" w:rsidRPr="00FA1290" w:rsidRDefault="00DC452B">
      <w:pPr>
        <w:spacing w:after="0" w:line="264" w:lineRule="auto"/>
        <w:ind w:left="120"/>
        <w:jc w:val="both"/>
        <w:rPr>
          <w:lang w:val="ru-RU"/>
        </w:rPr>
      </w:pPr>
      <w:bookmarkStart w:id="7" w:name="block-9943851"/>
      <w:bookmarkEnd w:id="3"/>
      <w:r w:rsidRPr="00FA1290">
        <w:rPr>
          <w:rFonts w:ascii="Times New Roman" w:hAnsi="Times New Roman"/>
          <w:b/>
          <w:color w:val="000000"/>
          <w:sz w:val="28"/>
          <w:lang w:val="ru-RU"/>
        </w:rPr>
        <w:lastRenderedPageBreak/>
        <w:t>СОДЕРЖАНИЕ УЧЕБНОГО КУРСА</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8" w:name="_Toc118726588"/>
      <w:bookmarkEnd w:id="8"/>
      <w:r w:rsidRPr="00FA1290">
        <w:rPr>
          <w:rFonts w:ascii="Times New Roman" w:hAnsi="Times New Roman"/>
          <w:b/>
          <w:color w:val="000000"/>
          <w:sz w:val="28"/>
          <w:lang w:val="ru-RU"/>
        </w:rPr>
        <w:t>10 КЛАСС</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Числа и вычисления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Арифметические операции</w:t>
      </w:r>
      <w:r w:rsidRPr="00FA1290">
        <w:rPr>
          <w:rFonts w:ascii="Times New Roman" w:hAnsi="Times New Roman"/>
          <w:color w:val="000000"/>
          <w:sz w:val="28"/>
          <w:lang w:val="ru-RU"/>
        </w:rPr>
        <w:t xml:space="preserve">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Действительные числа. Рациональные и иррациональные числа. Арифметические операции с дейс</w:t>
      </w:r>
      <w:r w:rsidRPr="00FA1290">
        <w:rPr>
          <w:rFonts w:ascii="Times New Roman" w:hAnsi="Times New Roman"/>
          <w:color w:val="000000"/>
          <w:sz w:val="28"/>
          <w:lang w:val="ru-RU"/>
        </w:rPr>
        <w:t xml:space="preserve">твительными числами. Приближённые вычисления, правила округления, прикидка и оценка результата вычислений.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Степень с целым показателем. Стандартная форма записи действительного числа. Использование подходящей формы записи действительных чисел для решения </w:t>
      </w:r>
      <w:r w:rsidRPr="00FA1290">
        <w:rPr>
          <w:rFonts w:ascii="Times New Roman" w:hAnsi="Times New Roman"/>
          <w:color w:val="000000"/>
          <w:sz w:val="28"/>
          <w:lang w:val="ru-RU"/>
        </w:rPr>
        <w:t>практических задач и представления данных.</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Арифметический корень натуральной степени. Действия с арифметическими корнями натуральной степени.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Синус, косинус и тангенс числового аргумента. Арксинус, арккосинус, арктангенс числового аргумента.</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 xml:space="preserve">Уравнения и </w:t>
      </w:r>
      <w:r w:rsidRPr="00FA1290">
        <w:rPr>
          <w:rFonts w:ascii="Times New Roman" w:hAnsi="Times New Roman"/>
          <w:b/>
          <w:color w:val="000000"/>
          <w:sz w:val="28"/>
          <w:lang w:val="ru-RU"/>
        </w:rPr>
        <w:t>неравенства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Тождества и тождественные преобразования.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Преобразование тригонометрических выражений. Основные тригонометрические формулы.</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Уравнение, корень уравнения</w:t>
      </w:r>
      <w:r w:rsidRPr="00FA1290">
        <w:rPr>
          <w:rFonts w:ascii="Times New Roman" w:hAnsi="Times New Roman"/>
          <w:i/>
          <w:color w:val="000000"/>
          <w:sz w:val="28"/>
          <w:lang w:val="ru-RU"/>
        </w:rPr>
        <w:t xml:space="preserve">. </w:t>
      </w:r>
      <w:r w:rsidRPr="00FA1290">
        <w:rPr>
          <w:rFonts w:ascii="Times New Roman" w:hAnsi="Times New Roman"/>
          <w:color w:val="000000"/>
          <w:sz w:val="28"/>
          <w:lang w:val="ru-RU"/>
        </w:rPr>
        <w:t>Неравенство, решение неравенства. Метод интервалов.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Решение целых и дробно-рациональных ур</w:t>
      </w:r>
      <w:r w:rsidRPr="00FA1290">
        <w:rPr>
          <w:rFonts w:ascii="Times New Roman" w:hAnsi="Times New Roman"/>
          <w:color w:val="000000"/>
          <w:sz w:val="28"/>
          <w:lang w:val="ru-RU"/>
        </w:rPr>
        <w:t>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Решение иррациональных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Решение тригонометрических уравнений.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Применение уравнений и неравенств к решению математических задач и задач из различных областей науки и реальной жизни.</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Функции и графики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Функция, спо</w:t>
      </w:r>
      <w:r w:rsidRPr="00FA1290">
        <w:rPr>
          <w:rFonts w:ascii="Times New Roman" w:hAnsi="Times New Roman"/>
          <w:color w:val="000000"/>
          <w:sz w:val="28"/>
          <w:lang w:val="ru-RU"/>
        </w:rPr>
        <w:t>собы задания функции. График функции. Взаимно обратные функции.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Область определения и множество значений функции. Нули функции. Промежутки </w:t>
      </w:r>
      <w:proofErr w:type="spellStart"/>
      <w:r w:rsidRPr="00FA1290">
        <w:rPr>
          <w:rFonts w:ascii="Times New Roman" w:hAnsi="Times New Roman"/>
          <w:color w:val="000000"/>
          <w:sz w:val="28"/>
          <w:lang w:val="ru-RU"/>
        </w:rPr>
        <w:t>знакопостоянства</w:t>
      </w:r>
      <w:proofErr w:type="spellEnd"/>
      <w:r w:rsidRPr="00FA1290">
        <w:rPr>
          <w:rFonts w:ascii="Times New Roman" w:hAnsi="Times New Roman"/>
          <w:color w:val="000000"/>
          <w:sz w:val="28"/>
          <w:lang w:val="ru-RU"/>
        </w:rPr>
        <w:t>. Чётные и нечётные функции.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Степенная функция с натуральным и целым показателем. Её свойства и графи</w:t>
      </w:r>
      <w:r w:rsidRPr="00FA1290">
        <w:rPr>
          <w:rFonts w:ascii="Times New Roman" w:hAnsi="Times New Roman"/>
          <w:color w:val="000000"/>
          <w:sz w:val="28"/>
          <w:lang w:val="ru-RU"/>
        </w:rPr>
        <w:t xml:space="preserve">к. Свойства и график корня </w:t>
      </w:r>
      <w:r>
        <w:rPr>
          <w:rFonts w:ascii="Times New Roman" w:hAnsi="Times New Roman"/>
          <w:i/>
          <w:color w:val="000000"/>
          <w:sz w:val="28"/>
        </w:rPr>
        <w:t>n</w:t>
      </w:r>
      <w:r w:rsidRPr="00FA1290">
        <w:rPr>
          <w:rFonts w:ascii="Times New Roman" w:hAnsi="Times New Roman"/>
          <w:color w:val="000000"/>
          <w:sz w:val="28"/>
          <w:lang w:val="ru-RU"/>
        </w:rPr>
        <w:t xml:space="preserve">-ой степени.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lastRenderedPageBreak/>
        <w:t>Тригонометрическая окружность, определение тригонометрических функций числового аргумента.</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Начала математического анализа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Последовательности, способы задания последовательностей. Монотонные последовательности.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Множеств</w:t>
      </w:r>
      <w:r w:rsidRPr="00FA1290">
        <w:rPr>
          <w:rFonts w:ascii="Times New Roman" w:hAnsi="Times New Roman"/>
          <w:b/>
          <w:color w:val="000000"/>
          <w:sz w:val="28"/>
          <w:lang w:val="ru-RU"/>
        </w:rPr>
        <w:t>а и логика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Определение, теорема, следствие, доказательство.</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r w:rsidRPr="00FA1290">
        <w:rPr>
          <w:rFonts w:ascii="Times New Roman" w:hAnsi="Times New Roman"/>
          <w:b/>
          <w:color w:val="000000"/>
          <w:sz w:val="28"/>
          <w:lang w:val="ru-RU"/>
        </w:rPr>
        <w:t>11 КЛАСС</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Числа и вычисления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Натуральные и целые числа. Признаки делимости целых чисел.</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Степень с рациональным показателем. Свойства степени.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Логарифм числа. Десятичные и натуральные логарифмы.</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Уравнения и неравенства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Преобразование выражений, содержащих</w:t>
      </w:r>
      <w:r w:rsidRPr="00FA1290">
        <w:rPr>
          <w:rFonts w:ascii="Times New Roman" w:hAnsi="Times New Roman"/>
          <w:color w:val="000000"/>
          <w:sz w:val="28"/>
          <w:lang w:val="ru-RU"/>
        </w:rPr>
        <w:t xml:space="preserve"> логарифмы.</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Преобразование выражений, содержащих степени с рациональным показателем.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Примеры тригонометрических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Показательные уравнения и неравенства.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Логарифмические уравнения и неравенства.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Системы линейных уравнений. Решение прикладных зад</w:t>
      </w:r>
      <w:r w:rsidRPr="00FA1290">
        <w:rPr>
          <w:rFonts w:ascii="Times New Roman" w:hAnsi="Times New Roman"/>
          <w:color w:val="000000"/>
          <w:sz w:val="28"/>
          <w:lang w:val="ru-RU"/>
        </w:rPr>
        <w:t>ач с помощью системы линейных уравнений.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Системы и совокупности рациональных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Применение уравнений, систем и неравенств к решению математических задач и задач из различных областей науки и реальной жизни.</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Функции и графики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Функция. П</w:t>
      </w:r>
      <w:r w:rsidRPr="00FA1290">
        <w:rPr>
          <w:rFonts w:ascii="Times New Roman" w:hAnsi="Times New Roman"/>
          <w:color w:val="000000"/>
          <w:sz w:val="28"/>
          <w:lang w:val="ru-RU"/>
        </w:rPr>
        <w:t>ериодические функции. Промежутки монотонности функции. Максимумы и минимумы функции. Наибольшее и наименьшее значение функции на промежутке.</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Тригонометрические функции, их свойства и графики.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Показательная и логарифмическая функции, их свойства и графики.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lastRenderedPageBreak/>
        <w:t>Использование графиков функций для решения уравнений и линейных систем.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Начала математического анал</w:t>
      </w:r>
      <w:r w:rsidRPr="00FA1290">
        <w:rPr>
          <w:rFonts w:ascii="Times New Roman" w:hAnsi="Times New Roman"/>
          <w:b/>
          <w:color w:val="000000"/>
          <w:sz w:val="28"/>
          <w:lang w:val="ru-RU"/>
        </w:rPr>
        <w:t>иза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Непрерывные функции. Метод интервалов для решения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Производная функции. Геометрический и физический смысл производной. </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Производные элементарных функций. Формулы нахождения производной суммы, произведения и частного функций.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Применение произ</w:t>
      </w:r>
      <w:r w:rsidRPr="00FA1290">
        <w:rPr>
          <w:rFonts w:ascii="Times New Roman" w:hAnsi="Times New Roman"/>
          <w:color w:val="000000"/>
          <w:sz w:val="28"/>
          <w:lang w:val="ru-RU"/>
        </w:rPr>
        <w:t>водной к исследованию функций на монотонность и экстремумы. Нахождение наибольшего и наименьшего значения функции на отрезке.</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Применение производной для нахождения наилучшего решения в прикладных задачах, для определения скорости процесса, заданного формул</w:t>
      </w:r>
      <w:r w:rsidRPr="00FA1290">
        <w:rPr>
          <w:rFonts w:ascii="Times New Roman" w:hAnsi="Times New Roman"/>
          <w:color w:val="000000"/>
          <w:sz w:val="28"/>
          <w:lang w:val="ru-RU"/>
        </w:rPr>
        <w:t>ой или графиком.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Первообразная. Таблица первообразных.</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Интеграл, его геометрический и физический смысл. Вычисление интеграла по формуле Ньютона―Лейбница.</w:t>
      </w:r>
    </w:p>
    <w:p w:rsidR="00DB727C" w:rsidRPr="00FA1290" w:rsidRDefault="00DB727C">
      <w:pPr>
        <w:rPr>
          <w:lang w:val="ru-RU"/>
        </w:rPr>
        <w:sectPr w:rsidR="00DB727C" w:rsidRPr="00FA1290">
          <w:pgSz w:w="11906" w:h="16383"/>
          <w:pgMar w:top="1134" w:right="850" w:bottom="1134" w:left="1701" w:header="720" w:footer="720" w:gutter="0"/>
          <w:cols w:space="720"/>
        </w:sectPr>
      </w:pPr>
    </w:p>
    <w:p w:rsidR="00DB727C" w:rsidRPr="00FA1290" w:rsidRDefault="00DC452B">
      <w:pPr>
        <w:spacing w:after="0" w:line="264" w:lineRule="auto"/>
        <w:ind w:left="120"/>
        <w:jc w:val="both"/>
        <w:rPr>
          <w:lang w:val="ru-RU"/>
        </w:rPr>
      </w:pPr>
      <w:bookmarkStart w:id="9" w:name="block-9943852"/>
      <w:bookmarkEnd w:id="7"/>
      <w:r w:rsidRPr="00FA1290">
        <w:rPr>
          <w:rFonts w:ascii="Times New Roman" w:hAnsi="Times New Roman"/>
          <w:b/>
          <w:color w:val="000000"/>
          <w:sz w:val="28"/>
          <w:lang w:val="ru-RU"/>
        </w:rPr>
        <w:lastRenderedPageBreak/>
        <w:t>ПЛАНИРУЕМЫЕ РЕЗУЛЬТАТЫ</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Освоение учебного предмета «Математика» должно обеспечивать достижение на уровне среднего общего образования следующих личностных, </w:t>
      </w:r>
      <w:proofErr w:type="spellStart"/>
      <w:r w:rsidRPr="00FA1290">
        <w:rPr>
          <w:rFonts w:ascii="Times New Roman" w:hAnsi="Times New Roman"/>
          <w:color w:val="000000"/>
          <w:sz w:val="28"/>
          <w:lang w:val="ru-RU"/>
        </w:rPr>
        <w:t>метапредметных</w:t>
      </w:r>
      <w:proofErr w:type="spellEnd"/>
      <w:r w:rsidRPr="00FA1290">
        <w:rPr>
          <w:rFonts w:ascii="Times New Roman" w:hAnsi="Times New Roman"/>
          <w:color w:val="000000"/>
          <w:sz w:val="28"/>
          <w:lang w:val="ru-RU"/>
        </w:rPr>
        <w:t xml:space="preserve"> и предметных образовательных результатов: </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r w:rsidRPr="00FA1290">
        <w:rPr>
          <w:rFonts w:ascii="Times New Roman" w:hAnsi="Times New Roman"/>
          <w:b/>
          <w:color w:val="000000"/>
          <w:sz w:val="28"/>
          <w:lang w:val="ru-RU"/>
        </w:rPr>
        <w:t>ЛИЧНОСТНЫЕ РЕЗУЛЬТАТЫ</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Личностные результаты освоения программы уч</w:t>
      </w:r>
      <w:r w:rsidRPr="00FA1290">
        <w:rPr>
          <w:rFonts w:ascii="Times New Roman" w:hAnsi="Times New Roman"/>
          <w:color w:val="000000"/>
          <w:sz w:val="28"/>
          <w:lang w:val="ru-RU"/>
        </w:rPr>
        <w:t>ебного предмета «Математика» характеризуются:</w:t>
      </w:r>
    </w:p>
    <w:p w:rsidR="00DB727C" w:rsidRPr="00FA1290" w:rsidRDefault="00DC452B">
      <w:pPr>
        <w:spacing w:after="0" w:line="264" w:lineRule="auto"/>
        <w:ind w:firstLine="600"/>
        <w:jc w:val="both"/>
        <w:rPr>
          <w:lang w:val="ru-RU"/>
        </w:rPr>
      </w:pPr>
      <w:bookmarkStart w:id="10" w:name="_Toc73394992"/>
      <w:bookmarkEnd w:id="10"/>
      <w:r w:rsidRPr="00FA1290">
        <w:rPr>
          <w:rFonts w:ascii="Times New Roman" w:hAnsi="Times New Roman"/>
          <w:color w:val="000000"/>
          <w:sz w:val="28"/>
          <w:lang w:val="ru-RU"/>
        </w:rPr>
        <w:t>Гражданское воспитание:</w:t>
      </w:r>
    </w:p>
    <w:p w:rsidR="00DB727C" w:rsidRPr="00FA1290" w:rsidRDefault="00DC452B">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w:t>
      </w:r>
      <w:r w:rsidRPr="00FA1290">
        <w:rPr>
          <w:rFonts w:ascii="Times New Roman" w:hAnsi="Times New Roman"/>
          <w:color w:val="000000"/>
          <w:sz w:val="28"/>
          <w:lang w:val="ru-RU"/>
        </w:rPr>
        <w:t xml:space="preserve">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Патриотическое воспитание:</w:t>
      </w:r>
    </w:p>
    <w:p w:rsidR="00DB727C" w:rsidRPr="00FA1290" w:rsidRDefault="00DC452B">
      <w:pPr>
        <w:shd w:val="clear" w:color="auto" w:fill="FFFFFF"/>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российской гражданской идентичности, уважения к п</w:t>
      </w:r>
      <w:r w:rsidRPr="00FA1290">
        <w:rPr>
          <w:rFonts w:ascii="Times New Roman" w:hAnsi="Times New Roman"/>
          <w:color w:val="000000"/>
          <w:sz w:val="28"/>
          <w:lang w:val="ru-RU"/>
        </w:rPr>
        <w:t>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Духовно-нравственного воспитания: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осоз</w:t>
      </w:r>
      <w:r w:rsidRPr="00FA1290">
        <w:rPr>
          <w:rFonts w:ascii="Times New Roman" w:hAnsi="Times New Roman"/>
          <w:color w:val="000000"/>
          <w:sz w:val="28"/>
          <w:lang w:val="ru-RU"/>
        </w:rPr>
        <w:t xml:space="preserve">нанием духовных ценностей российского народа; </w:t>
      </w: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Эстет</w:t>
      </w:r>
      <w:r w:rsidRPr="00FA1290">
        <w:rPr>
          <w:rFonts w:ascii="Times New Roman" w:hAnsi="Times New Roman"/>
          <w:color w:val="000000"/>
          <w:sz w:val="28"/>
          <w:lang w:val="ru-RU"/>
        </w:rPr>
        <w:t>ическое воспитание:</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Физическое воспитание:</w:t>
      </w:r>
    </w:p>
    <w:p w:rsidR="00DB727C" w:rsidRPr="00FA1290" w:rsidRDefault="00DC452B">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w:t>
      </w:r>
      <w:r w:rsidRPr="00FA1290">
        <w:rPr>
          <w:rFonts w:ascii="Times New Roman" w:hAnsi="Times New Roman"/>
          <w:color w:val="000000"/>
          <w:sz w:val="28"/>
          <w:lang w:val="ru-RU"/>
        </w:rPr>
        <w:t>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w:t>
      </w:r>
      <w:r w:rsidRPr="00FA1290">
        <w:rPr>
          <w:rFonts w:ascii="Times New Roman" w:hAnsi="Times New Roman"/>
          <w:color w:val="000000"/>
          <w:sz w:val="28"/>
          <w:lang w:val="ru-RU"/>
        </w:rPr>
        <w:t>, при занятиях спортивно-оздоровительной деятельностью.</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Трудовое воспитание:</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lastRenderedPageBreak/>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w:t>
      </w:r>
      <w:r w:rsidRPr="00FA1290">
        <w:rPr>
          <w:rFonts w:ascii="Times New Roman" w:hAnsi="Times New Roman"/>
          <w:color w:val="000000"/>
          <w:sz w:val="28"/>
          <w:lang w:val="ru-RU"/>
        </w:rPr>
        <w:t>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w:t>
      </w:r>
      <w:r w:rsidRPr="00FA1290">
        <w:rPr>
          <w:rFonts w:ascii="Times New Roman" w:hAnsi="Times New Roman"/>
          <w:color w:val="000000"/>
          <w:sz w:val="28"/>
          <w:lang w:val="ru-RU"/>
        </w:rPr>
        <w:t>авленности.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Экологическое воспитание:</w:t>
      </w:r>
    </w:p>
    <w:p w:rsidR="00DB727C" w:rsidRPr="00FA1290" w:rsidRDefault="00DC452B">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w:t>
      </w:r>
      <w:r w:rsidRPr="00FA1290">
        <w:rPr>
          <w:rFonts w:ascii="Times New Roman" w:hAnsi="Times New Roman"/>
          <w:color w:val="000000"/>
          <w:sz w:val="28"/>
          <w:lang w:val="ru-RU"/>
        </w:rPr>
        <w:t>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Ценности научного познания: </w:t>
      </w:r>
    </w:p>
    <w:p w:rsidR="00DB727C" w:rsidRPr="00FA1290" w:rsidRDefault="00DC452B">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мировоззрения, соответствующего современному уровню развития</w:t>
      </w:r>
      <w:r w:rsidRPr="00FA1290">
        <w:rPr>
          <w:rFonts w:ascii="Times New Roman" w:hAnsi="Times New Roman"/>
          <w:color w:val="000000"/>
          <w:sz w:val="28"/>
          <w:lang w:val="ru-RU"/>
        </w:rPr>
        <w:t xml:space="preserve">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w:t>
      </w:r>
      <w:r w:rsidRPr="00FA1290">
        <w:rPr>
          <w:rFonts w:ascii="Times New Roman" w:hAnsi="Times New Roman"/>
          <w:color w:val="000000"/>
          <w:sz w:val="28"/>
          <w:lang w:val="ru-RU"/>
        </w:rPr>
        <w:t>осуществлять проектную и исследовательскую деятельность индивидуально и в группе.</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11" w:name="_Toc118726579"/>
      <w:bookmarkEnd w:id="11"/>
      <w:r w:rsidRPr="00FA1290">
        <w:rPr>
          <w:rFonts w:ascii="Times New Roman" w:hAnsi="Times New Roman"/>
          <w:b/>
          <w:color w:val="000000"/>
          <w:sz w:val="28"/>
          <w:lang w:val="ru-RU"/>
        </w:rPr>
        <w:t>МЕТАПРЕДМЕТНЫЕ РЕЗУЛЬТАТЫ</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proofErr w:type="spellStart"/>
      <w:r w:rsidRPr="00FA1290">
        <w:rPr>
          <w:rFonts w:ascii="Times New Roman" w:hAnsi="Times New Roman"/>
          <w:color w:val="000000"/>
          <w:sz w:val="28"/>
          <w:lang w:val="ru-RU"/>
        </w:rPr>
        <w:t>Метапредметные</w:t>
      </w:r>
      <w:proofErr w:type="spellEnd"/>
      <w:r w:rsidRPr="00FA1290">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FA1290">
        <w:rPr>
          <w:rFonts w:ascii="Times New Roman" w:hAnsi="Times New Roman"/>
          <w:b/>
          <w:i/>
          <w:color w:val="000000"/>
          <w:sz w:val="28"/>
          <w:lang w:val="ru-RU"/>
        </w:rPr>
        <w:t>познавательными</w:t>
      </w:r>
      <w:r w:rsidRPr="00FA129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1)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познавательные</w:t>
      </w:r>
      <w:r w:rsidRPr="00FA1290">
        <w:rPr>
          <w:rFonts w:ascii="Times New Roman" w:hAnsi="Times New Roman"/>
          <w:i/>
          <w:color w:val="000000"/>
          <w:sz w:val="28"/>
          <w:lang w:val="ru-RU"/>
        </w:rPr>
        <w:t xml:space="preserve"> действия, обеспечивают формирование </w:t>
      </w:r>
      <w:proofErr w:type="gramStart"/>
      <w:r w:rsidRPr="00FA1290">
        <w:rPr>
          <w:rFonts w:ascii="Times New Roman" w:hAnsi="Times New Roman"/>
          <w:i/>
          <w:color w:val="000000"/>
          <w:sz w:val="28"/>
          <w:lang w:val="ru-RU"/>
        </w:rPr>
        <w:t>базовых когнитивных процессов</w:t>
      </w:r>
      <w:proofErr w:type="gramEnd"/>
      <w:r w:rsidRPr="00FA1290">
        <w:rPr>
          <w:rFonts w:ascii="Times New Roman" w:hAnsi="Times New Roman"/>
          <w:i/>
          <w:color w:val="000000"/>
          <w:sz w:val="28"/>
          <w:lang w:val="ru-RU"/>
        </w:rPr>
        <w:t xml:space="preserve"> обучающихся (освоение методов познания окружающего мира; при</w:t>
      </w:r>
      <w:r w:rsidRPr="00FA1290">
        <w:rPr>
          <w:rFonts w:ascii="Times New Roman" w:hAnsi="Times New Roman"/>
          <w:i/>
          <w:color w:val="000000"/>
          <w:sz w:val="28"/>
          <w:lang w:val="ru-RU"/>
        </w:rPr>
        <w:t>менение логических, исследовательских операций, умений работать с информацией)</w:t>
      </w:r>
      <w:r w:rsidRPr="00FA1290">
        <w:rPr>
          <w:rFonts w:ascii="Times New Roman" w:hAnsi="Times New Roman"/>
          <w:color w:val="000000"/>
          <w:sz w:val="28"/>
          <w:lang w:val="ru-RU"/>
        </w:rPr>
        <w:t>.</w:t>
      </w:r>
    </w:p>
    <w:p w:rsidR="00DB727C" w:rsidRDefault="00DC452B">
      <w:pPr>
        <w:spacing w:after="0" w:line="264" w:lineRule="auto"/>
        <w:ind w:firstLine="600"/>
        <w:jc w:val="both"/>
      </w:pP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w:t>
      </w:r>
      <w:r w:rsidRPr="00FA1290">
        <w:rPr>
          <w:rFonts w:ascii="Times New Roman" w:hAnsi="Times New Roman"/>
          <w:color w:val="000000"/>
          <w:sz w:val="28"/>
          <w:lang w:val="ru-RU"/>
        </w:rPr>
        <w:t>танавливать существенный признак классификации, основания для обобщения и сравнения, критерии проводимого анализа;</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t>выявлять матема</w:t>
      </w:r>
      <w:r w:rsidRPr="00FA1290">
        <w:rPr>
          <w:rFonts w:ascii="Times New Roman" w:hAnsi="Times New Roman"/>
          <w:color w:val="000000"/>
          <w:sz w:val="28"/>
          <w:lang w:val="ru-RU"/>
        </w:rPr>
        <w:t xml:space="preserve">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t>делать выводы с использованием законов логики, дедуктивных и индуктивных умозаключений, умо</w:t>
      </w:r>
      <w:r w:rsidRPr="00FA1290">
        <w:rPr>
          <w:rFonts w:ascii="Times New Roman" w:hAnsi="Times New Roman"/>
          <w:color w:val="000000"/>
          <w:sz w:val="28"/>
          <w:lang w:val="ru-RU"/>
        </w:rPr>
        <w:t>заключений по аналогии;</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A1290">
        <w:rPr>
          <w:rFonts w:ascii="Times New Roman" w:hAnsi="Times New Roman"/>
          <w:color w:val="000000"/>
          <w:sz w:val="28"/>
          <w:lang w:val="ru-RU"/>
        </w:rPr>
        <w:t>контрпримеры</w:t>
      </w:r>
      <w:proofErr w:type="spellEnd"/>
      <w:r w:rsidRPr="00FA1290">
        <w:rPr>
          <w:rFonts w:ascii="Times New Roman" w:hAnsi="Times New Roman"/>
          <w:color w:val="000000"/>
          <w:sz w:val="28"/>
          <w:lang w:val="ru-RU"/>
        </w:rPr>
        <w:t>; обосновывать собственные суждения и выводы;</w:t>
      </w:r>
    </w:p>
    <w:p w:rsidR="00DB727C" w:rsidRPr="00FA1290" w:rsidRDefault="00DC452B">
      <w:pPr>
        <w:numPr>
          <w:ilvl w:val="0"/>
          <w:numId w:val="1"/>
        </w:numPr>
        <w:spacing w:after="0" w:line="264" w:lineRule="auto"/>
        <w:jc w:val="both"/>
        <w:rPr>
          <w:lang w:val="ru-RU"/>
        </w:rPr>
      </w:pPr>
      <w:r w:rsidRPr="00FA1290">
        <w:rPr>
          <w:rFonts w:ascii="Times New Roman" w:hAnsi="Times New Roman"/>
          <w:color w:val="000000"/>
          <w:sz w:val="28"/>
          <w:lang w:val="ru-RU"/>
        </w:rPr>
        <w:t>выбирать способ решения учебной зад</w:t>
      </w:r>
      <w:r w:rsidRPr="00FA1290">
        <w:rPr>
          <w:rFonts w:ascii="Times New Roman" w:hAnsi="Times New Roman"/>
          <w:color w:val="000000"/>
          <w:sz w:val="28"/>
          <w:lang w:val="ru-RU"/>
        </w:rPr>
        <w:t>ачи (сравнивать несколько вариантов решения, выбирать наиболее подходящий с учётом самостоятельно выделенных критериев).</w:t>
      </w:r>
    </w:p>
    <w:p w:rsidR="00DB727C" w:rsidRDefault="00DC452B">
      <w:pPr>
        <w:spacing w:after="0" w:line="264" w:lineRule="auto"/>
        <w:ind w:firstLine="600"/>
        <w:jc w:val="both"/>
      </w:pP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DB727C" w:rsidRPr="00FA1290" w:rsidRDefault="00DC452B">
      <w:pPr>
        <w:numPr>
          <w:ilvl w:val="0"/>
          <w:numId w:val="2"/>
        </w:numPr>
        <w:spacing w:after="0" w:line="264" w:lineRule="auto"/>
        <w:jc w:val="both"/>
        <w:rPr>
          <w:lang w:val="ru-RU"/>
        </w:rPr>
      </w:pPr>
      <w:r w:rsidRPr="00FA1290">
        <w:rPr>
          <w:rFonts w:ascii="Times New Roman" w:hAnsi="Times New Roman"/>
          <w:color w:val="000000"/>
          <w:sz w:val="28"/>
          <w:lang w:val="ru-RU"/>
        </w:rPr>
        <w:t xml:space="preserve">использовать вопросы как исследовательский инструмент познания; формулировать вопросы, фиксирующие </w:t>
      </w:r>
      <w:r w:rsidRPr="00FA1290">
        <w:rPr>
          <w:rFonts w:ascii="Times New Roman" w:hAnsi="Times New Roman"/>
          <w:color w:val="000000"/>
          <w:sz w:val="28"/>
          <w:lang w:val="ru-RU"/>
        </w:rPr>
        <w:t>противоречие, проблему, устанавливать искомое и данное, формировать гипотезу, аргументировать свою позицию, мнение;</w:t>
      </w:r>
    </w:p>
    <w:p w:rsidR="00DB727C" w:rsidRPr="00FA1290" w:rsidRDefault="00DC452B">
      <w:pPr>
        <w:numPr>
          <w:ilvl w:val="0"/>
          <w:numId w:val="2"/>
        </w:numPr>
        <w:spacing w:after="0" w:line="264" w:lineRule="auto"/>
        <w:jc w:val="both"/>
        <w:rPr>
          <w:lang w:val="ru-RU"/>
        </w:rPr>
      </w:pPr>
      <w:r w:rsidRPr="00FA129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w:t>
      </w:r>
      <w:r w:rsidRPr="00FA1290">
        <w:rPr>
          <w:rFonts w:ascii="Times New Roman" w:hAnsi="Times New Roman"/>
          <w:color w:val="000000"/>
          <w:sz w:val="28"/>
          <w:lang w:val="ru-RU"/>
        </w:rPr>
        <w:t>ыявлению зависимостей между объектами, явлениями, процессами;</w:t>
      </w:r>
    </w:p>
    <w:p w:rsidR="00DB727C" w:rsidRPr="00FA1290" w:rsidRDefault="00DC452B">
      <w:pPr>
        <w:numPr>
          <w:ilvl w:val="0"/>
          <w:numId w:val="2"/>
        </w:numPr>
        <w:spacing w:after="0" w:line="264" w:lineRule="auto"/>
        <w:jc w:val="both"/>
        <w:rPr>
          <w:lang w:val="ru-RU"/>
        </w:rPr>
      </w:pPr>
      <w:r w:rsidRPr="00FA129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B727C" w:rsidRPr="00FA1290" w:rsidRDefault="00DC452B">
      <w:pPr>
        <w:numPr>
          <w:ilvl w:val="0"/>
          <w:numId w:val="2"/>
        </w:numPr>
        <w:spacing w:after="0" w:line="264" w:lineRule="auto"/>
        <w:jc w:val="both"/>
        <w:rPr>
          <w:lang w:val="ru-RU"/>
        </w:rPr>
      </w:pPr>
      <w:r w:rsidRPr="00FA1290">
        <w:rPr>
          <w:rFonts w:ascii="Times New Roman" w:hAnsi="Times New Roman"/>
          <w:color w:val="000000"/>
          <w:sz w:val="28"/>
          <w:lang w:val="ru-RU"/>
        </w:rPr>
        <w:t>прогнозировать возможно</w:t>
      </w:r>
      <w:r w:rsidRPr="00FA1290">
        <w:rPr>
          <w:rFonts w:ascii="Times New Roman" w:hAnsi="Times New Roman"/>
          <w:color w:val="000000"/>
          <w:sz w:val="28"/>
          <w:lang w:val="ru-RU"/>
        </w:rPr>
        <w:t>е развитие процесса, а также выдвигать предположения о его развитии в новых условиях.</w:t>
      </w:r>
    </w:p>
    <w:p w:rsidR="00DB727C" w:rsidRDefault="00DC452B">
      <w:pPr>
        <w:spacing w:after="0" w:line="264" w:lineRule="auto"/>
        <w:ind w:firstLine="600"/>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w:t>
      </w:r>
    </w:p>
    <w:p w:rsidR="00DB727C" w:rsidRPr="00FA1290" w:rsidRDefault="00DC452B">
      <w:pPr>
        <w:numPr>
          <w:ilvl w:val="0"/>
          <w:numId w:val="3"/>
        </w:numPr>
        <w:spacing w:after="0" w:line="264" w:lineRule="auto"/>
        <w:jc w:val="both"/>
        <w:rPr>
          <w:lang w:val="ru-RU"/>
        </w:rPr>
      </w:pPr>
      <w:r w:rsidRPr="00FA129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DB727C" w:rsidRPr="00FA1290" w:rsidRDefault="00DC452B">
      <w:pPr>
        <w:numPr>
          <w:ilvl w:val="0"/>
          <w:numId w:val="3"/>
        </w:numPr>
        <w:spacing w:after="0" w:line="264" w:lineRule="auto"/>
        <w:jc w:val="both"/>
        <w:rPr>
          <w:lang w:val="ru-RU"/>
        </w:rPr>
      </w:pPr>
      <w:r w:rsidRPr="00FA1290">
        <w:rPr>
          <w:rFonts w:ascii="Times New Roman" w:hAnsi="Times New Roman"/>
          <w:color w:val="000000"/>
          <w:sz w:val="28"/>
          <w:lang w:val="ru-RU"/>
        </w:rPr>
        <w:t>выбирать информацию из источников различных типов, анал</w:t>
      </w:r>
      <w:r w:rsidRPr="00FA1290">
        <w:rPr>
          <w:rFonts w:ascii="Times New Roman" w:hAnsi="Times New Roman"/>
          <w:color w:val="000000"/>
          <w:sz w:val="28"/>
          <w:lang w:val="ru-RU"/>
        </w:rPr>
        <w:t>изировать, систематизировать и интерпретировать информацию различных видов и форм представления;</w:t>
      </w:r>
    </w:p>
    <w:p w:rsidR="00DB727C" w:rsidRPr="00FA1290" w:rsidRDefault="00DC452B">
      <w:pPr>
        <w:numPr>
          <w:ilvl w:val="0"/>
          <w:numId w:val="3"/>
        </w:numPr>
        <w:spacing w:after="0" w:line="264" w:lineRule="auto"/>
        <w:jc w:val="both"/>
        <w:rPr>
          <w:lang w:val="ru-RU"/>
        </w:rPr>
      </w:pPr>
      <w:r w:rsidRPr="00FA129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DB727C" w:rsidRPr="00FA1290" w:rsidRDefault="00DC452B">
      <w:pPr>
        <w:numPr>
          <w:ilvl w:val="0"/>
          <w:numId w:val="3"/>
        </w:numPr>
        <w:spacing w:after="0" w:line="264" w:lineRule="auto"/>
        <w:jc w:val="both"/>
        <w:rPr>
          <w:lang w:val="ru-RU"/>
        </w:rPr>
      </w:pPr>
      <w:r w:rsidRPr="00FA1290">
        <w:rPr>
          <w:rFonts w:ascii="Times New Roman" w:hAnsi="Times New Roman"/>
          <w:color w:val="000000"/>
          <w:sz w:val="28"/>
          <w:lang w:val="ru-RU"/>
        </w:rPr>
        <w:lastRenderedPageBreak/>
        <w:t xml:space="preserve">оценивать надёжность информации по самостоятельно сформулированным </w:t>
      </w:r>
      <w:r w:rsidRPr="00FA1290">
        <w:rPr>
          <w:rFonts w:ascii="Times New Roman" w:hAnsi="Times New Roman"/>
          <w:color w:val="000000"/>
          <w:sz w:val="28"/>
          <w:lang w:val="ru-RU"/>
        </w:rPr>
        <w:t>критериям.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2)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 xml:space="preserve">коммуникативные </w:t>
      </w:r>
      <w:r w:rsidRPr="00FA1290">
        <w:rPr>
          <w:rFonts w:ascii="Times New Roman" w:hAnsi="Times New Roman"/>
          <w:i/>
          <w:color w:val="000000"/>
          <w:sz w:val="28"/>
          <w:lang w:val="ru-RU"/>
        </w:rPr>
        <w:t xml:space="preserve">действия, обеспечивают </w:t>
      </w:r>
      <w:proofErr w:type="spellStart"/>
      <w:r w:rsidRPr="00FA1290">
        <w:rPr>
          <w:rFonts w:ascii="Times New Roman" w:hAnsi="Times New Roman"/>
          <w:i/>
          <w:color w:val="000000"/>
          <w:sz w:val="28"/>
          <w:lang w:val="ru-RU"/>
        </w:rPr>
        <w:t>сформированность</w:t>
      </w:r>
      <w:proofErr w:type="spellEnd"/>
      <w:r w:rsidRPr="00FA1290">
        <w:rPr>
          <w:rFonts w:ascii="Times New Roman" w:hAnsi="Times New Roman"/>
          <w:i/>
          <w:color w:val="000000"/>
          <w:sz w:val="28"/>
          <w:lang w:val="ru-RU"/>
        </w:rPr>
        <w:t xml:space="preserve"> социальных навыков обучающихся.</w:t>
      </w:r>
    </w:p>
    <w:p w:rsidR="00DB727C" w:rsidRDefault="00DC452B">
      <w:pPr>
        <w:spacing w:after="0" w:line="264" w:lineRule="auto"/>
        <w:ind w:firstLine="600"/>
        <w:jc w:val="both"/>
      </w:pPr>
      <w:proofErr w:type="spellStart"/>
      <w:r>
        <w:rPr>
          <w:rFonts w:ascii="Times New Roman" w:hAnsi="Times New Roman"/>
          <w:color w:val="000000"/>
          <w:sz w:val="28"/>
        </w:rPr>
        <w:t>Общение</w:t>
      </w:r>
      <w:proofErr w:type="spellEnd"/>
      <w:r>
        <w:rPr>
          <w:rFonts w:ascii="Times New Roman" w:hAnsi="Times New Roman"/>
          <w:color w:val="000000"/>
          <w:sz w:val="28"/>
        </w:rPr>
        <w:t>:</w:t>
      </w:r>
    </w:p>
    <w:p w:rsidR="00DB727C" w:rsidRPr="00FA1290" w:rsidRDefault="00DC452B">
      <w:pPr>
        <w:numPr>
          <w:ilvl w:val="0"/>
          <w:numId w:val="4"/>
        </w:numPr>
        <w:spacing w:after="0" w:line="264" w:lineRule="auto"/>
        <w:jc w:val="both"/>
        <w:rPr>
          <w:lang w:val="ru-RU"/>
        </w:rPr>
      </w:pPr>
      <w:r w:rsidRPr="00FA1290">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w:t>
      </w:r>
      <w:r w:rsidRPr="00FA1290">
        <w:rPr>
          <w:rFonts w:ascii="Times New Roman" w:hAnsi="Times New Roman"/>
          <w:color w:val="000000"/>
          <w:sz w:val="28"/>
          <w:lang w:val="ru-RU"/>
        </w:rPr>
        <w:t xml:space="preserve"> в устных и письменных текстах, давать пояснения по ходу решения задачи, комментировать полученный результат; </w:t>
      </w:r>
    </w:p>
    <w:p w:rsidR="00DB727C" w:rsidRPr="00FA1290" w:rsidRDefault="00DC452B">
      <w:pPr>
        <w:numPr>
          <w:ilvl w:val="0"/>
          <w:numId w:val="4"/>
        </w:numPr>
        <w:spacing w:after="0" w:line="264" w:lineRule="auto"/>
        <w:jc w:val="both"/>
        <w:rPr>
          <w:lang w:val="ru-RU"/>
        </w:rPr>
      </w:pPr>
      <w:r w:rsidRPr="00FA129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w:t>
      </w:r>
      <w:r w:rsidRPr="00FA1290">
        <w:rPr>
          <w:rFonts w:ascii="Times New Roman" w:hAnsi="Times New Roman"/>
          <w:color w:val="000000"/>
          <w:sz w:val="28"/>
          <w:lang w:val="ru-RU"/>
        </w:rPr>
        <w:t>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B727C" w:rsidRPr="00FA1290" w:rsidRDefault="00DC452B">
      <w:pPr>
        <w:numPr>
          <w:ilvl w:val="0"/>
          <w:numId w:val="4"/>
        </w:numPr>
        <w:spacing w:after="0" w:line="264" w:lineRule="auto"/>
        <w:jc w:val="both"/>
        <w:rPr>
          <w:lang w:val="ru-RU"/>
        </w:rPr>
      </w:pPr>
      <w:r w:rsidRPr="00FA1290">
        <w:rPr>
          <w:rFonts w:ascii="Times New Roman" w:hAnsi="Times New Roman"/>
          <w:color w:val="000000"/>
          <w:sz w:val="28"/>
          <w:lang w:val="ru-RU"/>
        </w:rPr>
        <w:t>представлять результаты решения задачи, эксперимента, исследования, проекта; самостоятельн</w:t>
      </w:r>
      <w:r w:rsidRPr="00FA1290">
        <w:rPr>
          <w:rFonts w:ascii="Times New Roman" w:hAnsi="Times New Roman"/>
          <w:color w:val="000000"/>
          <w:sz w:val="28"/>
          <w:lang w:val="ru-RU"/>
        </w:rPr>
        <w:t>о выбирать формат выступления с учётом задач презентации и особенностей аудитории.</w:t>
      </w:r>
    </w:p>
    <w:p w:rsidR="00DB727C" w:rsidRDefault="00DC452B">
      <w:pPr>
        <w:spacing w:after="0" w:line="264" w:lineRule="auto"/>
        <w:ind w:firstLine="600"/>
        <w:jc w:val="both"/>
      </w:pPr>
      <w:proofErr w:type="spellStart"/>
      <w:r>
        <w:rPr>
          <w:rFonts w:ascii="Times New Roman" w:hAnsi="Times New Roman"/>
          <w:color w:val="000000"/>
          <w:sz w:val="28"/>
        </w:rPr>
        <w:t>Сотрудничество</w:t>
      </w:r>
      <w:proofErr w:type="spellEnd"/>
      <w:r>
        <w:rPr>
          <w:rFonts w:ascii="Times New Roman" w:hAnsi="Times New Roman"/>
          <w:color w:val="000000"/>
          <w:sz w:val="28"/>
        </w:rPr>
        <w:t>:</w:t>
      </w:r>
    </w:p>
    <w:p w:rsidR="00DB727C" w:rsidRPr="00FA1290" w:rsidRDefault="00DC452B">
      <w:pPr>
        <w:numPr>
          <w:ilvl w:val="0"/>
          <w:numId w:val="5"/>
        </w:numPr>
        <w:spacing w:after="0" w:line="264" w:lineRule="auto"/>
        <w:jc w:val="both"/>
        <w:rPr>
          <w:lang w:val="ru-RU"/>
        </w:rPr>
      </w:pPr>
      <w:r w:rsidRPr="00FA129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w:t>
      </w:r>
      <w:r w:rsidRPr="00FA1290">
        <w:rPr>
          <w:rFonts w:ascii="Times New Roman" w:hAnsi="Times New Roman"/>
          <w:color w:val="000000"/>
          <w:sz w:val="28"/>
          <w:lang w:val="ru-RU"/>
        </w:rPr>
        <w:t>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B727C" w:rsidRPr="00FA1290" w:rsidRDefault="00DC452B">
      <w:pPr>
        <w:numPr>
          <w:ilvl w:val="0"/>
          <w:numId w:val="5"/>
        </w:numPr>
        <w:spacing w:after="0" w:line="264" w:lineRule="auto"/>
        <w:jc w:val="both"/>
        <w:rPr>
          <w:lang w:val="ru-RU"/>
        </w:rPr>
      </w:pPr>
      <w:r w:rsidRPr="00FA129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w:t>
      </w:r>
      <w:r w:rsidRPr="00FA1290">
        <w:rPr>
          <w:rFonts w:ascii="Times New Roman" w:hAnsi="Times New Roman"/>
          <w:color w:val="000000"/>
          <w:sz w:val="28"/>
          <w:lang w:val="ru-RU"/>
        </w:rPr>
        <w:t xml:space="preserve">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3)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 xml:space="preserve">регулятивные </w:t>
      </w:r>
      <w:r w:rsidRPr="00FA1290">
        <w:rPr>
          <w:rFonts w:ascii="Times New Roman" w:hAnsi="Times New Roman"/>
          <w:i/>
          <w:color w:val="000000"/>
          <w:sz w:val="28"/>
          <w:lang w:val="ru-RU"/>
        </w:rPr>
        <w:t>действия, обеспечивают формирование смысловых устано</w:t>
      </w:r>
      <w:r w:rsidRPr="00FA1290">
        <w:rPr>
          <w:rFonts w:ascii="Times New Roman" w:hAnsi="Times New Roman"/>
          <w:i/>
          <w:color w:val="000000"/>
          <w:sz w:val="28"/>
          <w:lang w:val="ru-RU"/>
        </w:rPr>
        <w:t>вок и жизненных навыков личности</w:t>
      </w:r>
      <w:r w:rsidRPr="00FA1290">
        <w:rPr>
          <w:rFonts w:ascii="Times New Roman" w:hAnsi="Times New Roman"/>
          <w:color w:val="000000"/>
          <w:sz w:val="28"/>
          <w:lang w:val="ru-RU"/>
        </w:rPr>
        <w:t>.</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Самоорганизация: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 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B727C" w:rsidRDefault="00DC452B">
      <w:pPr>
        <w:spacing w:after="0" w:line="264" w:lineRule="auto"/>
        <w:ind w:firstLine="600"/>
        <w:jc w:val="both"/>
      </w:pPr>
      <w:proofErr w:type="spellStart"/>
      <w:r>
        <w:rPr>
          <w:rFonts w:ascii="Times New Roman" w:hAnsi="Times New Roman"/>
          <w:color w:val="000000"/>
          <w:sz w:val="28"/>
        </w:rPr>
        <w:t>Самок</w:t>
      </w:r>
      <w:r>
        <w:rPr>
          <w:rFonts w:ascii="Times New Roman" w:hAnsi="Times New Roman"/>
          <w:color w:val="000000"/>
          <w:sz w:val="28"/>
        </w:rPr>
        <w:t>онтроль</w:t>
      </w:r>
      <w:proofErr w:type="spellEnd"/>
      <w:r>
        <w:rPr>
          <w:rFonts w:ascii="Times New Roman" w:hAnsi="Times New Roman"/>
          <w:color w:val="000000"/>
          <w:sz w:val="28"/>
        </w:rPr>
        <w:t>:</w:t>
      </w:r>
    </w:p>
    <w:p w:rsidR="00DB727C" w:rsidRPr="00FA1290" w:rsidRDefault="00DC452B">
      <w:pPr>
        <w:numPr>
          <w:ilvl w:val="0"/>
          <w:numId w:val="6"/>
        </w:numPr>
        <w:spacing w:after="0" w:line="264" w:lineRule="auto"/>
        <w:jc w:val="both"/>
        <w:rPr>
          <w:lang w:val="ru-RU"/>
        </w:rPr>
      </w:pPr>
      <w:r w:rsidRPr="00FA129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B727C" w:rsidRPr="00FA1290" w:rsidRDefault="00DC452B">
      <w:pPr>
        <w:numPr>
          <w:ilvl w:val="0"/>
          <w:numId w:val="6"/>
        </w:numPr>
        <w:spacing w:after="0" w:line="264" w:lineRule="auto"/>
        <w:jc w:val="both"/>
        <w:rPr>
          <w:lang w:val="ru-RU"/>
        </w:rPr>
      </w:pPr>
      <w:r w:rsidRPr="00FA1290">
        <w:rPr>
          <w:rFonts w:ascii="Times New Roman" w:hAnsi="Times New Roman"/>
          <w:color w:val="000000"/>
          <w:sz w:val="28"/>
          <w:lang w:val="ru-RU"/>
        </w:rPr>
        <w:lastRenderedPageBreak/>
        <w:t xml:space="preserve">предвидеть трудности, которые </w:t>
      </w:r>
      <w:r w:rsidRPr="00FA1290">
        <w:rPr>
          <w:rFonts w:ascii="Times New Roman" w:hAnsi="Times New Roman"/>
          <w:color w:val="000000"/>
          <w:sz w:val="28"/>
          <w:lang w:val="ru-RU"/>
        </w:rPr>
        <w:t>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B727C" w:rsidRPr="00FA1290" w:rsidRDefault="00DC452B">
      <w:pPr>
        <w:numPr>
          <w:ilvl w:val="0"/>
          <w:numId w:val="6"/>
        </w:numPr>
        <w:spacing w:after="0" w:line="264" w:lineRule="auto"/>
        <w:jc w:val="both"/>
        <w:rPr>
          <w:lang w:val="ru-RU"/>
        </w:rPr>
      </w:pPr>
      <w:r w:rsidRPr="00FA1290">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FA1290">
        <w:rPr>
          <w:rFonts w:ascii="Times New Roman" w:hAnsi="Times New Roman"/>
          <w:color w:val="000000"/>
          <w:sz w:val="28"/>
          <w:lang w:val="ru-RU"/>
        </w:rPr>
        <w:t>недостижения</w:t>
      </w:r>
      <w:proofErr w:type="spellEnd"/>
      <w:r w:rsidRPr="00FA1290">
        <w:rPr>
          <w:rFonts w:ascii="Times New Roman" w:hAnsi="Times New Roman"/>
          <w:color w:val="000000"/>
          <w:sz w:val="28"/>
          <w:lang w:val="ru-RU"/>
        </w:rPr>
        <w:t xml:space="preserve"> результа</w:t>
      </w:r>
      <w:r w:rsidRPr="00FA1290">
        <w:rPr>
          <w:rFonts w:ascii="Times New Roman" w:hAnsi="Times New Roman"/>
          <w:color w:val="000000"/>
          <w:sz w:val="28"/>
          <w:lang w:val="ru-RU"/>
        </w:rPr>
        <w:t>тов деятельности, находить ошибку, давать оценку приобретённому опыту.</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r w:rsidRPr="00FA1290">
        <w:rPr>
          <w:rFonts w:ascii="Times New Roman" w:hAnsi="Times New Roman"/>
          <w:b/>
          <w:color w:val="000000"/>
          <w:sz w:val="28"/>
          <w:lang w:val="ru-RU"/>
        </w:rPr>
        <w:t>ПРЕДМЕТНЫЕ РЕЗУЛЬТАТЫ</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Освоение учебного курса «Алгебра и начала математического анализа» на уровне среднего общего образования должно обеспечивать достижение следующих предметных обра</w:t>
      </w:r>
      <w:r w:rsidRPr="00FA1290">
        <w:rPr>
          <w:rFonts w:ascii="Times New Roman" w:hAnsi="Times New Roman"/>
          <w:color w:val="000000"/>
          <w:sz w:val="28"/>
          <w:lang w:val="ru-RU"/>
        </w:rPr>
        <w:t>зовательных результатов:</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12" w:name="_Toc118726585"/>
      <w:bookmarkEnd w:id="12"/>
      <w:r w:rsidRPr="00FA1290">
        <w:rPr>
          <w:rFonts w:ascii="Times New Roman" w:hAnsi="Times New Roman"/>
          <w:b/>
          <w:color w:val="000000"/>
          <w:sz w:val="28"/>
          <w:lang w:val="ru-RU"/>
        </w:rPr>
        <w:t>10 КЛАСС</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Числа и вычисления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рациональное и действительное число, обыкновенная и десятичная дробь, проценты.</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Выполнять арифметические операции с рациональными и действительными числами.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Выполнять </w:t>
      </w:r>
      <w:r w:rsidRPr="00FA1290">
        <w:rPr>
          <w:rFonts w:ascii="Times New Roman" w:hAnsi="Times New Roman"/>
          <w:color w:val="000000"/>
          <w:sz w:val="28"/>
          <w:lang w:val="ru-RU"/>
        </w:rPr>
        <w:t>приближённые вычисления, используя правила округления, делать прикидку и оценку результата вычислений.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w:t>
      </w:r>
      <w:r w:rsidRPr="00FA1290">
        <w:rPr>
          <w:rFonts w:ascii="Times New Roman" w:hAnsi="Times New Roman"/>
          <w:color w:val="000000"/>
          <w:sz w:val="28"/>
          <w:lang w:val="ru-RU"/>
        </w:rPr>
        <w:t>орму записи действительных чисел для решения практических задач и представления данных.</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Уравнения и нераве</w:t>
      </w:r>
      <w:r w:rsidRPr="00FA1290">
        <w:rPr>
          <w:rFonts w:ascii="Times New Roman" w:hAnsi="Times New Roman"/>
          <w:b/>
          <w:color w:val="000000"/>
          <w:sz w:val="28"/>
          <w:lang w:val="ru-RU"/>
        </w:rPr>
        <w:t>нства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Выполнять преобразования тригонометрических выражений и решать тригонометрические уравнения.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Выполнять</w:t>
      </w:r>
      <w:r w:rsidRPr="00FA1290">
        <w:rPr>
          <w:rFonts w:ascii="Times New Roman" w:hAnsi="Times New Roman"/>
          <w:color w:val="000000"/>
          <w:sz w:val="28"/>
          <w:lang w:val="ru-RU"/>
        </w:rPr>
        <w:t xml:space="preserve">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Применять уравнения и неравенства для решения математических задач и задач из различных областей науки и реал</w:t>
      </w:r>
      <w:r w:rsidRPr="00FA1290">
        <w:rPr>
          <w:rFonts w:ascii="Times New Roman" w:hAnsi="Times New Roman"/>
          <w:color w:val="000000"/>
          <w:sz w:val="28"/>
          <w:lang w:val="ru-RU"/>
        </w:rPr>
        <w:t>ьной жизни.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Функции и графики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функция, способы задания</w:t>
      </w:r>
      <w:r w:rsidRPr="00FA1290">
        <w:rPr>
          <w:rFonts w:ascii="Times New Roman" w:hAnsi="Times New Roman"/>
          <w:color w:val="000000"/>
          <w:sz w:val="28"/>
          <w:lang w:val="ru-RU"/>
        </w:rPr>
        <w:t xml:space="preserve"> функции, область определения и множество значений функции, график функции, взаимно обратные функции.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чётность и нечётность функции, нули функции, промежутки </w:t>
      </w:r>
      <w:proofErr w:type="spellStart"/>
      <w:r w:rsidRPr="00FA1290">
        <w:rPr>
          <w:rFonts w:ascii="Times New Roman" w:hAnsi="Times New Roman"/>
          <w:color w:val="000000"/>
          <w:sz w:val="28"/>
          <w:lang w:val="ru-RU"/>
        </w:rPr>
        <w:t>знакопостоянства</w:t>
      </w:r>
      <w:proofErr w:type="spellEnd"/>
      <w:r w:rsidRPr="00FA1290">
        <w:rPr>
          <w:rFonts w:ascii="Times New Roman" w:hAnsi="Times New Roman"/>
          <w:color w:val="000000"/>
          <w:sz w:val="28"/>
          <w:lang w:val="ru-RU"/>
        </w:rPr>
        <w:t>.</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графики функций для решения уравнений.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Строи</w:t>
      </w:r>
      <w:r w:rsidRPr="00FA1290">
        <w:rPr>
          <w:rFonts w:ascii="Times New Roman" w:hAnsi="Times New Roman"/>
          <w:color w:val="000000"/>
          <w:sz w:val="28"/>
          <w:lang w:val="ru-RU"/>
        </w:rPr>
        <w:t>ть и читать графики линейной функции, квадратичной функции, степенной функции с целым показателем.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w:t>
      </w:r>
      <w:r w:rsidRPr="00FA1290">
        <w:rPr>
          <w:rFonts w:ascii="Times New Roman" w:hAnsi="Times New Roman"/>
          <w:color w:val="000000"/>
          <w:sz w:val="28"/>
          <w:lang w:val="ru-RU"/>
        </w:rPr>
        <w:t>исимости между величинами.</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Начала математического анализа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последовательность, арифметическая и геометрическая прогрессии.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бесконечно убывающая геометрическая прогрессия, сумма бесконечно убывающей геометрическо</w:t>
      </w:r>
      <w:r w:rsidRPr="00FA1290">
        <w:rPr>
          <w:rFonts w:ascii="Times New Roman" w:hAnsi="Times New Roman"/>
          <w:color w:val="000000"/>
          <w:sz w:val="28"/>
          <w:lang w:val="ru-RU"/>
        </w:rPr>
        <w:t>й прогрессии.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Задавать последовательности различными способами.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свойства последовательностей и прогрессий для решения реальных задач прикладного характера.</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Множества и логика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множество, операции над множествами.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определение, теорема, следствие, доказательство.</w:t>
      </w:r>
    </w:p>
    <w:p w:rsidR="00DB727C" w:rsidRPr="00FA1290" w:rsidRDefault="00DB727C">
      <w:pPr>
        <w:spacing w:after="0" w:line="264" w:lineRule="auto"/>
        <w:ind w:left="120"/>
        <w:jc w:val="both"/>
        <w:rPr>
          <w:lang w:val="ru-RU"/>
        </w:rPr>
      </w:pPr>
    </w:p>
    <w:p w:rsidR="00DB727C" w:rsidRPr="00FA1290" w:rsidRDefault="00DC452B">
      <w:pPr>
        <w:spacing w:after="0" w:line="264" w:lineRule="auto"/>
        <w:ind w:left="120"/>
        <w:jc w:val="both"/>
        <w:rPr>
          <w:lang w:val="ru-RU"/>
        </w:rPr>
      </w:pPr>
      <w:bookmarkStart w:id="13" w:name="_Toc118726586"/>
      <w:bookmarkEnd w:id="13"/>
      <w:r w:rsidRPr="00FA1290">
        <w:rPr>
          <w:rFonts w:ascii="Times New Roman" w:hAnsi="Times New Roman"/>
          <w:b/>
          <w:color w:val="000000"/>
          <w:sz w:val="28"/>
          <w:lang w:val="ru-RU"/>
        </w:rPr>
        <w:t>11 КЛАСС</w:t>
      </w:r>
    </w:p>
    <w:p w:rsidR="00DB727C" w:rsidRPr="00FA1290" w:rsidRDefault="00DB727C">
      <w:pPr>
        <w:spacing w:after="0" w:line="264" w:lineRule="auto"/>
        <w:ind w:left="120"/>
        <w:jc w:val="both"/>
        <w:rPr>
          <w:lang w:val="ru-RU"/>
        </w:rPr>
      </w:pP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Числа и вычисления</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w:t>
      </w:r>
      <w:r w:rsidRPr="00FA1290">
        <w:rPr>
          <w:rFonts w:ascii="Times New Roman" w:hAnsi="Times New Roman"/>
          <w:color w:val="000000"/>
          <w:sz w:val="28"/>
          <w:lang w:val="ru-RU"/>
        </w:rPr>
        <w:t>ми: натуральное, целое число; использовать признаки делимости целых чисел, разложение числа на простые множители для решения задач.</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понятием: степень с рациональным показателем.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логарифм числа, десятичные и натуральные ло</w:t>
      </w:r>
      <w:r w:rsidRPr="00FA1290">
        <w:rPr>
          <w:rFonts w:ascii="Times New Roman" w:hAnsi="Times New Roman"/>
          <w:color w:val="000000"/>
          <w:sz w:val="28"/>
          <w:lang w:val="ru-RU"/>
        </w:rPr>
        <w:t>гарифмы.</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lastRenderedPageBreak/>
        <w:t>Уравнения и неравенства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Выполнять преобразования выражений, содержащи</w:t>
      </w:r>
      <w:r w:rsidRPr="00FA1290">
        <w:rPr>
          <w:rFonts w:ascii="Times New Roman" w:hAnsi="Times New Roman"/>
          <w:color w:val="000000"/>
          <w:sz w:val="28"/>
          <w:lang w:val="ru-RU"/>
        </w:rPr>
        <w:t>х логарифмы; оперировать понятиями: логарифмическое уравнение и неравенство; решать основные типы логарифмических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Находить решения простейших тригонометрических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система линейных уравнений и её реше</w:t>
      </w:r>
      <w:r w:rsidRPr="00FA1290">
        <w:rPr>
          <w:rFonts w:ascii="Times New Roman" w:hAnsi="Times New Roman"/>
          <w:color w:val="000000"/>
          <w:sz w:val="28"/>
          <w:lang w:val="ru-RU"/>
        </w:rPr>
        <w:t>ние; использовать систему линейных уравнений для решения практических задач.</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Находить решения простейших систем и совокупностей рациональных уравнений и неравенств.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Моделировать реальные ситуации на языке алгебры, составлять выражения, уравнения, неравенст</w:t>
      </w:r>
      <w:r w:rsidRPr="00FA1290">
        <w:rPr>
          <w:rFonts w:ascii="Times New Roman" w:hAnsi="Times New Roman"/>
          <w:color w:val="000000"/>
          <w:sz w:val="28"/>
          <w:lang w:val="ru-RU"/>
        </w:rPr>
        <w:t>ва и системы по условию задачи, исследовать построенные модели с использованием аппарата алгебры</w:t>
      </w:r>
      <w:r w:rsidRPr="00FA1290">
        <w:rPr>
          <w:rFonts w:ascii="Times New Roman" w:hAnsi="Times New Roman"/>
          <w:i/>
          <w:color w:val="000000"/>
          <w:sz w:val="28"/>
          <w:lang w:val="ru-RU"/>
        </w:rPr>
        <w:t>.</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Функции и графики</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периодическая функция, промежутки монотонности функции, точки экстремума функции, наибольшее и наименьшее значения фу</w:t>
      </w:r>
      <w:r w:rsidRPr="00FA1290">
        <w:rPr>
          <w:rFonts w:ascii="Times New Roman" w:hAnsi="Times New Roman"/>
          <w:color w:val="000000"/>
          <w:sz w:val="28"/>
          <w:lang w:val="ru-RU"/>
        </w:rPr>
        <w:t>нкции на промежутке; использовать их для исследования функции, заданной графиком.</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w:t>
      </w:r>
      <w:r w:rsidRPr="00FA1290">
        <w:rPr>
          <w:rFonts w:ascii="Times New Roman" w:hAnsi="Times New Roman"/>
          <w:color w:val="000000"/>
          <w:sz w:val="28"/>
          <w:lang w:val="ru-RU"/>
        </w:rPr>
        <w:t>авенств.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 xml:space="preserve"> Изображать на координатной плоскости графики линейных уравнений и использовать их для решения системы линейных уравнений.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графики функций для исследования процессов и зависимостей из других учебных дисциплин.</w:t>
      </w:r>
    </w:p>
    <w:p w:rsidR="00DB727C" w:rsidRPr="00FA1290" w:rsidRDefault="00DC452B">
      <w:pPr>
        <w:spacing w:after="0" w:line="264" w:lineRule="auto"/>
        <w:ind w:firstLine="600"/>
        <w:jc w:val="both"/>
        <w:rPr>
          <w:lang w:val="ru-RU"/>
        </w:rPr>
      </w:pPr>
      <w:r w:rsidRPr="00FA1290">
        <w:rPr>
          <w:rFonts w:ascii="Times New Roman" w:hAnsi="Times New Roman"/>
          <w:b/>
          <w:color w:val="000000"/>
          <w:sz w:val="28"/>
          <w:lang w:val="ru-RU"/>
        </w:rPr>
        <w:t>Начала математического а</w:t>
      </w:r>
      <w:r w:rsidRPr="00FA1290">
        <w:rPr>
          <w:rFonts w:ascii="Times New Roman" w:hAnsi="Times New Roman"/>
          <w:b/>
          <w:color w:val="000000"/>
          <w:sz w:val="28"/>
          <w:lang w:val="ru-RU"/>
        </w:rPr>
        <w:t>нализа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Находить производные элементарных функций, вычислять производные суммы, произведения, частного функций.</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Использовать производную для нахождения наилучшего решения в прикладных, в том числе социально-экономических, задачах.</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Оперировать понятиями: первообразная и интеграл; понимать геометрический и физический смысл интеграла.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lastRenderedPageBreak/>
        <w:t>Находить первообразные элементарных функций; вычислять интеграл по формуле Ньютона–Лейбница.</w:t>
      </w:r>
    </w:p>
    <w:p w:rsidR="00DB727C" w:rsidRPr="00FA1290" w:rsidRDefault="00DC452B">
      <w:pPr>
        <w:spacing w:after="0" w:line="264" w:lineRule="auto"/>
        <w:ind w:firstLine="600"/>
        <w:jc w:val="both"/>
        <w:rPr>
          <w:lang w:val="ru-RU"/>
        </w:rPr>
      </w:pPr>
      <w:r w:rsidRPr="00FA1290">
        <w:rPr>
          <w:rFonts w:ascii="Times New Roman" w:hAnsi="Times New Roman"/>
          <w:color w:val="000000"/>
          <w:sz w:val="28"/>
          <w:lang w:val="ru-RU"/>
        </w:rPr>
        <w:t>Решать прикладные задачи, в том числе социально-экономическо</w:t>
      </w:r>
      <w:r w:rsidRPr="00FA1290">
        <w:rPr>
          <w:rFonts w:ascii="Times New Roman" w:hAnsi="Times New Roman"/>
          <w:color w:val="000000"/>
          <w:sz w:val="28"/>
          <w:lang w:val="ru-RU"/>
        </w:rPr>
        <w:t>го и физического характера, средствами математического анализа.</w:t>
      </w:r>
    </w:p>
    <w:p w:rsidR="00DB727C" w:rsidRPr="00FA1290" w:rsidRDefault="00DB727C">
      <w:pPr>
        <w:rPr>
          <w:lang w:val="ru-RU"/>
        </w:rPr>
        <w:sectPr w:rsidR="00DB727C" w:rsidRPr="00FA1290">
          <w:pgSz w:w="11906" w:h="16383"/>
          <w:pgMar w:top="1134" w:right="850" w:bottom="1134" w:left="1701" w:header="720" w:footer="720" w:gutter="0"/>
          <w:cols w:space="720"/>
        </w:sectPr>
      </w:pPr>
    </w:p>
    <w:p w:rsidR="00DB727C" w:rsidRDefault="00DC452B">
      <w:pPr>
        <w:spacing w:after="0"/>
        <w:ind w:left="120"/>
      </w:pPr>
      <w:bookmarkStart w:id="14" w:name="block-9943848"/>
      <w:bookmarkEnd w:id="9"/>
      <w:r w:rsidRPr="00FA129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B727C" w:rsidRDefault="00DC452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895"/>
        <w:gridCol w:w="1991"/>
        <w:gridCol w:w="2035"/>
        <w:gridCol w:w="3455"/>
      </w:tblGrid>
      <w:tr w:rsidR="00DB727C">
        <w:trPr>
          <w:trHeight w:val="144"/>
          <w:tblCellSpacing w:w="20" w:type="nil"/>
        </w:trPr>
        <w:tc>
          <w:tcPr>
            <w:tcW w:w="630" w:type="dxa"/>
            <w:vMerge w:val="restart"/>
            <w:tcMar>
              <w:top w:w="50" w:type="dxa"/>
              <w:left w:w="100" w:type="dxa"/>
            </w:tcMar>
            <w:vAlign w:val="center"/>
          </w:tcPr>
          <w:p w:rsidR="00DB727C" w:rsidRDefault="00DC452B">
            <w:pPr>
              <w:spacing w:after="0"/>
              <w:ind w:left="135"/>
            </w:pPr>
            <w:r>
              <w:rPr>
                <w:rFonts w:ascii="Times New Roman" w:hAnsi="Times New Roman"/>
                <w:b/>
                <w:color w:val="000000"/>
                <w:sz w:val="24"/>
              </w:rPr>
              <w:t xml:space="preserve">№ п/п </w:t>
            </w:r>
          </w:p>
          <w:p w:rsidR="00DB727C" w:rsidRDefault="00DB727C">
            <w:pPr>
              <w:spacing w:after="0"/>
              <w:ind w:left="135"/>
            </w:pPr>
          </w:p>
        </w:tc>
        <w:tc>
          <w:tcPr>
            <w:tcW w:w="3344" w:type="dxa"/>
            <w:vMerge w:val="restart"/>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727C" w:rsidRDefault="00DB727C">
            <w:pPr>
              <w:spacing w:after="0"/>
              <w:ind w:left="135"/>
            </w:pPr>
          </w:p>
        </w:tc>
        <w:tc>
          <w:tcPr>
            <w:tcW w:w="0" w:type="auto"/>
            <w:gridSpan w:val="2"/>
            <w:tcMar>
              <w:top w:w="50" w:type="dxa"/>
              <w:left w:w="100" w:type="dxa"/>
            </w:tcMar>
            <w:vAlign w:val="center"/>
          </w:tcPr>
          <w:p w:rsidR="00DB727C" w:rsidRDefault="00DC452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5" w:type="dxa"/>
            <w:vMerge w:val="restart"/>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727C" w:rsidRDefault="00DB727C">
            <w:pPr>
              <w:spacing w:after="0"/>
              <w:ind w:left="135"/>
            </w:pPr>
          </w:p>
        </w:tc>
      </w:tr>
      <w:tr w:rsidR="00DB727C">
        <w:trPr>
          <w:trHeight w:val="144"/>
          <w:tblCellSpacing w:w="20" w:type="nil"/>
        </w:trPr>
        <w:tc>
          <w:tcPr>
            <w:tcW w:w="0" w:type="auto"/>
            <w:vMerge/>
            <w:tcBorders>
              <w:top w:val="nil"/>
            </w:tcBorders>
            <w:tcMar>
              <w:top w:w="50" w:type="dxa"/>
              <w:left w:w="100" w:type="dxa"/>
            </w:tcMar>
          </w:tcPr>
          <w:p w:rsidR="00DB727C" w:rsidRDefault="00DB727C"/>
        </w:tc>
        <w:tc>
          <w:tcPr>
            <w:tcW w:w="0" w:type="auto"/>
            <w:vMerge/>
            <w:tcBorders>
              <w:top w:val="nil"/>
            </w:tcBorders>
            <w:tcMar>
              <w:top w:w="50" w:type="dxa"/>
              <w:left w:w="100" w:type="dxa"/>
            </w:tcMar>
          </w:tcPr>
          <w:p w:rsidR="00DB727C" w:rsidRDefault="00DB727C"/>
        </w:tc>
        <w:tc>
          <w:tcPr>
            <w:tcW w:w="1267" w:type="dxa"/>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727C" w:rsidRDefault="00DB727C">
            <w:pPr>
              <w:spacing w:after="0"/>
              <w:ind w:left="135"/>
            </w:pPr>
          </w:p>
        </w:tc>
        <w:tc>
          <w:tcPr>
            <w:tcW w:w="2035" w:type="dxa"/>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727C" w:rsidRDefault="00DB727C">
            <w:pPr>
              <w:spacing w:after="0"/>
              <w:ind w:left="135"/>
            </w:pPr>
          </w:p>
        </w:tc>
        <w:tc>
          <w:tcPr>
            <w:tcW w:w="0" w:type="auto"/>
            <w:vMerge/>
            <w:tcBorders>
              <w:top w:val="nil"/>
            </w:tcBorders>
            <w:tcMar>
              <w:top w:w="50" w:type="dxa"/>
              <w:left w:w="100" w:type="dxa"/>
            </w:tcMar>
          </w:tcPr>
          <w:p w:rsidR="00DB727C" w:rsidRDefault="00DB727C"/>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1</w:t>
            </w:r>
          </w:p>
        </w:tc>
        <w:tc>
          <w:tcPr>
            <w:tcW w:w="3344" w:type="dxa"/>
            <w:tcMar>
              <w:top w:w="50" w:type="dxa"/>
              <w:left w:w="100" w:type="dxa"/>
            </w:tcMar>
            <w:vAlign w:val="center"/>
          </w:tcPr>
          <w:p w:rsidR="00DB727C" w:rsidRDefault="00DC452B">
            <w:pPr>
              <w:spacing w:after="0"/>
              <w:ind w:left="135"/>
            </w:pPr>
            <w:r w:rsidRPr="00FA1290">
              <w:rPr>
                <w:rFonts w:ascii="Times New Roman" w:hAnsi="Times New Roman"/>
                <w:color w:val="000000"/>
                <w:sz w:val="24"/>
                <w:lang w:val="ru-RU"/>
              </w:rPr>
              <w:t xml:space="preserve">Множества рациональных и действительных чисел. </w:t>
            </w:r>
            <w:proofErr w:type="spellStart"/>
            <w:r>
              <w:rPr>
                <w:rFonts w:ascii="Times New Roman" w:hAnsi="Times New Roman"/>
                <w:color w:val="000000"/>
                <w:sz w:val="24"/>
              </w:rPr>
              <w:t>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14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2</w:t>
            </w:r>
          </w:p>
        </w:tc>
        <w:tc>
          <w:tcPr>
            <w:tcW w:w="3344" w:type="dxa"/>
            <w:tcMar>
              <w:top w:w="50" w:type="dxa"/>
              <w:left w:w="100" w:type="dxa"/>
            </w:tcMar>
            <w:vAlign w:val="center"/>
          </w:tcPr>
          <w:p w:rsidR="00DB727C" w:rsidRPr="00FA1290" w:rsidRDefault="00DC452B">
            <w:pPr>
              <w:spacing w:after="0"/>
              <w:ind w:left="135"/>
              <w:rPr>
                <w:lang w:val="ru-RU"/>
              </w:rPr>
            </w:pPr>
            <w:r w:rsidRPr="00FA1290">
              <w:rPr>
                <w:rFonts w:ascii="Times New Roman" w:hAnsi="Times New Roman"/>
                <w:color w:val="000000"/>
                <w:sz w:val="24"/>
                <w:lang w:val="ru-RU"/>
              </w:rPr>
              <w:t>Функции и графики. Степень с целым показателем</w:t>
            </w:r>
          </w:p>
        </w:tc>
        <w:tc>
          <w:tcPr>
            <w:tcW w:w="1267" w:type="dxa"/>
            <w:tcMar>
              <w:top w:w="50" w:type="dxa"/>
              <w:left w:w="100" w:type="dxa"/>
            </w:tcMar>
            <w:vAlign w:val="center"/>
          </w:tcPr>
          <w:p w:rsidR="00DB727C" w:rsidRDefault="00DC452B">
            <w:pPr>
              <w:spacing w:after="0"/>
              <w:ind w:left="135"/>
              <w:jc w:val="center"/>
            </w:pPr>
            <w:r w:rsidRPr="00FA1290">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35" w:type="dxa"/>
            <w:tcMar>
              <w:top w:w="50" w:type="dxa"/>
              <w:left w:w="100" w:type="dxa"/>
            </w:tcMar>
            <w:vAlign w:val="center"/>
          </w:tcPr>
          <w:p w:rsidR="00DB727C" w:rsidRDefault="00DB727C">
            <w:pPr>
              <w:spacing w:after="0"/>
              <w:ind w:left="135"/>
              <w:jc w:val="center"/>
            </w:pP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3</w:t>
            </w:r>
          </w:p>
        </w:tc>
        <w:tc>
          <w:tcPr>
            <w:tcW w:w="3344" w:type="dxa"/>
            <w:tcMar>
              <w:top w:w="50" w:type="dxa"/>
              <w:left w:w="100" w:type="dxa"/>
            </w:tcMar>
            <w:vAlign w:val="center"/>
          </w:tcPr>
          <w:p w:rsidR="00DB727C" w:rsidRDefault="00DC452B">
            <w:pPr>
              <w:spacing w:after="0"/>
              <w:ind w:left="135"/>
            </w:pPr>
            <w:r w:rsidRPr="00FA1290">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FA1290">
              <w:rPr>
                <w:rFonts w:ascii="Times New Roman" w:hAnsi="Times New Roman"/>
                <w:color w:val="000000"/>
                <w:sz w:val="24"/>
                <w:lang w:val="ru-RU"/>
              </w:rPr>
              <w:t xml:space="preserve">–ой степени. </w:t>
            </w: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18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4</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тригонометрии.Тригонометрические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22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5</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прогрессии</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5 </w:t>
            </w:r>
          </w:p>
        </w:tc>
        <w:tc>
          <w:tcPr>
            <w:tcW w:w="2035" w:type="dxa"/>
            <w:tcMar>
              <w:top w:w="50" w:type="dxa"/>
              <w:left w:w="100" w:type="dxa"/>
            </w:tcMar>
            <w:vAlign w:val="center"/>
          </w:tcPr>
          <w:p w:rsidR="00DB727C" w:rsidRDefault="00DB727C">
            <w:pPr>
              <w:spacing w:after="0"/>
              <w:ind w:left="135"/>
              <w:jc w:val="center"/>
            </w:pP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6</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3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0" w:type="auto"/>
            <w:gridSpan w:val="2"/>
            <w:tcMar>
              <w:top w:w="50" w:type="dxa"/>
              <w:left w:w="100" w:type="dxa"/>
            </w:tcMar>
            <w:vAlign w:val="center"/>
          </w:tcPr>
          <w:p w:rsidR="00DB727C" w:rsidRPr="00FA1290" w:rsidRDefault="00DC452B">
            <w:pPr>
              <w:spacing w:after="0"/>
              <w:ind w:left="135"/>
              <w:rPr>
                <w:lang w:val="ru-RU"/>
              </w:rPr>
            </w:pPr>
            <w:r w:rsidRPr="00FA1290">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rsidR="00DB727C" w:rsidRDefault="00DC452B">
            <w:pPr>
              <w:spacing w:after="0"/>
              <w:ind w:left="135"/>
              <w:jc w:val="center"/>
            </w:pPr>
            <w:r w:rsidRPr="00FA12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4 </w:t>
            </w:r>
          </w:p>
        </w:tc>
        <w:tc>
          <w:tcPr>
            <w:tcW w:w="3455" w:type="dxa"/>
            <w:tcMar>
              <w:top w:w="50" w:type="dxa"/>
              <w:left w:w="100" w:type="dxa"/>
            </w:tcMar>
            <w:vAlign w:val="center"/>
          </w:tcPr>
          <w:p w:rsidR="00DB727C" w:rsidRDefault="00DB727C"/>
        </w:tc>
      </w:tr>
    </w:tbl>
    <w:p w:rsidR="00DB727C" w:rsidRDefault="00DB727C">
      <w:pPr>
        <w:sectPr w:rsidR="00DB727C">
          <w:pgSz w:w="16383" w:h="11906" w:orient="landscape"/>
          <w:pgMar w:top="1134" w:right="850" w:bottom="1134" w:left="1701" w:header="720" w:footer="720" w:gutter="0"/>
          <w:cols w:space="720"/>
        </w:sectPr>
      </w:pPr>
    </w:p>
    <w:p w:rsidR="00DB727C" w:rsidRDefault="00DC452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91"/>
        <w:gridCol w:w="2035"/>
        <w:gridCol w:w="3455"/>
      </w:tblGrid>
      <w:tr w:rsidR="00DB727C">
        <w:trPr>
          <w:trHeight w:val="144"/>
          <w:tblCellSpacing w:w="20" w:type="nil"/>
        </w:trPr>
        <w:tc>
          <w:tcPr>
            <w:tcW w:w="630" w:type="dxa"/>
            <w:vMerge w:val="restart"/>
            <w:tcMar>
              <w:top w:w="50" w:type="dxa"/>
              <w:left w:w="100" w:type="dxa"/>
            </w:tcMar>
            <w:vAlign w:val="center"/>
          </w:tcPr>
          <w:p w:rsidR="00DB727C" w:rsidRDefault="00DC452B">
            <w:pPr>
              <w:spacing w:after="0"/>
              <w:ind w:left="135"/>
            </w:pPr>
            <w:r>
              <w:rPr>
                <w:rFonts w:ascii="Times New Roman" w:hAnsi="Times New Roman"/>
                <w:b/>
                <w:color w:val="000000"/>
                <w:sz w:val="24"/>
              </w:rPr>
              <w:t xml:space="preserve">№ п/п </w:t>
            </w:r>
          </w:p>
          <w:p w:rsidR="00DB727C" w:rsidRDefault="00DB727C">
            <w:pPr>
              <w:spacing w:after="0"/>
              <w:ind w:left="135"/>
            </w:pPr>
          </w:p>
        </w:tc>
        <w:tc>
          <w:tcPr>
            <w:tcW w:w="3344" w:type="dxa"/>
            <w:vMerge w:val="restart"/>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B727C" w:rsidRDefault="00DB727C">
            <w:pPr>
              <w:spacing w:after="0"/>
              <w:ind w:left="135"/>
            </w:pPr>
          </w:p>
        </w:tc>
        <w:tc>
          <w:tcPr>
            <w:tcW w:w="0" w:type="auto"/>
            <w:gridSpan w:val="2"/>
            <w:tcMar>
              <w:top w:w="50" w:type="dxa"/>
              <w:left w:w="100" w:type="dxa"/>
            </w:tcMar>
            <w:vAlign w:val="center"/>
          </w:tcPr>
          <w:p w:rsidR="00DB727C" w:rsidRDefault="00DC452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5" w:type="dxa"/>
            <w:vMerge w:val="restart"/>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B727C" w:rsidRDefault="00DB727C">
            <w:pPr>
              <w:spacing w:after="0"/>
              <w:ind w:left="135"/>
            </w:pPr>
          </w:p>
        </w:tc>
      </w:tr>
      <w:tr w:rsidR="00DB727C">
        <w:trPr>
          <w:trHeight w:val="144"/>
          <w:tblCellSpacing w:w="20" w:type="nil"/>
        </w:trPr>
        <w:tc>
          <w:tcPr>
            <w:tcW w:w="0" w:type="auto"/>
            <w:vMerge/>
            <w:tcBorders>
              <w:top w:val="nil"/>
            </w:tcBorders>
            <w:tcMar>
              <w:top w:w="50" w:type="dxa"/>
              <w:left w:w="100" w:type="dxa"/>
            </w:tcMar>
          </w:tcPr>
          <w:p w:rsidR="00DB727C" w:rsidRDefault="00DB727C"/>
        </w:tc>
        <w:tc>
          <w:tcPr>
            <w:tcW w:w="0" w:type="auto"/>
            <w:vMerge/>
            <w:tcBorders>
              <w:top w:val="nil"/>
            </w:tcBorders>
            <w:tcMar>
              <w:top w:w="50" w:type="dxa"/>
              <w:left w:w="100" w:type="dxa"/>
            </w:tcMar>
          </w:tcPr>
          <w:p w:rsidR="00DB727C" w:rsidRDefault="00DB727C"/>
        </w:tc>
        <w:tc>
          <w:tcPr>
            <w:tcW w:w="1267" w:type="dxa"/>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B727C" w:rsidRDefault="00DB727C">
            <w:pPr>
              <w:spacing w:after="0"/>
              <w:ind w:left="135"/>
            </w:pPr>
          </w:p>
        </w:tc>
        <w:tc>
          <w:tcPr>
            <w:tcW w:w="2035" w:type="dxa"/>
            <w:tcMar>
              <w:top w:w="50" w:type="dxa"/>
              <w:left w:w="100" w:type="dxa"/>
            </w:tcMar>
            <w:vAlign w:val="center"/>
          </w:tcPr>
          <w:p w:rsidR="00DB727C" w:rsidRDefault="00DC452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B727C" w:rsidRDefault="00DB727C">
            <w:pPr>
              <w:spacing w:after="0"/>
              <w:ind w:left="135"/>
            </w:pPr>
          </w:p>
        </w:tc>
        <w:tc>
          <w:tcPr>
            <w:tcW w:w="0" w:type="auto"/>
            <w:vMerge/>
            <w:tcBorders>
              <w:top w:val="nil"/>
            </w:tcBorders>
            <w:tcMar>
              <w:top w:w="50" w:type="dxa"/>
              <w:left w:w="100" w:type="dxa"/>
            </w:tcMar>
          </w:tcPr>
          <w:p w:rsidR="00DB727C" w:rsidRDefault="00DB727C"/>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1</w:t>
            </w:r>
          </w:p>
        </w:tc>
        <w:tc>
          <w:tcPr>
            <w:tcW w:w="3344" w:type="dxa"/>
            <w:tcMar>
              <w:top w:w="50" w:type="dxa"/>
              <w:left w:w="100" w:type="dxa"/>
            </w:tcMar>
            <w:vAlign w:val="center"/>
          </w:tcPr>
          <w:p w:rsidR="00DB727C" w:rsidRDefault="00DC452B">
            <w:pPr>
              <w:spacing w:after="0"/>
              <w:ind w:left="135"/>
            </w:pPr>
            <w:r w:rsidRPr="00FA1290">
              <w:rPr>
                <w:rFonts w:ascii="Times New Roman" w:hAnsi="Times New Roman"/>
                <w:color w:val="000000"/>
                <w:sz w:val="24"/>
                <w:lang w:val="ru-RU"/>
              </w:rPr>
              <w:t xml:space="preserve">Степень с рациональным показателем. Показательная функция. </w:t>
            </w: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12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2</w:t>
            </w:r>
          </w:p>
        </w:tc>
        <w:tc>
          <w:tcPr>
            <w:tcW w:w="3344" w:type="dxa"/>
            <w:tcMar>
              <w:top w:w="50" w:type="dxa"/>
              <w:left w:w="100" w:type="dxa"/>
            </w:tcMar>
            <w:vAlign w:val="center"/>
          </w:tcPr>
          <w:p w:rsidR="00DB727C" w:rsidRPr="00FA1290" w:rsidRDefault="00DC452B">
            <w:pPr>
              <w:spacing w:after="0"/>
              <w:ind w:left="135"/>
              <w:rPr>
                <w:lang w:val="ru-RU"/>
              </w:rPr>
            </w:pPr>
            <w:r w:rsidRPr="00FA1290">
              <w:rPr>
                <w:rFonts w:ascii="Times New Roman" w:hAnsi="Times New Roman"/>
                <w:color w:val="000000"/>
                <w:sz w:val="24"/>
                <w:lang w:val="ru-RU"/>
              </w:rPr>
              <w:t>Логарифмическая функция. Логарифмические уравнения и неравенства</w:t>
            </w:r>
          </w:p>
        </w:tc>
        <w:tc>
          <w:tcPr>
            <w:tcW w:w="1267" w:type="dxa"/>
            <w:tcMar>
              <w:top w:w="50" w:type="dxa"/>
              <w:left w:w="100" w:type="dxa"/>
            </w:tcMar>
            <w:vAlign w:val="center"/>
          </w:tcPr>
          <w:p w:rsidR="00DB727C" w:rsidRDefault="00DC452B">
            <w:pPr>
              <w:spacing w:after="0"/>
              <w:ind w:left="135"/>
              <w:jc w:val="center"/>
            </w:pPr>
            <w:r w:rsidRPr="00FA129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35" w:type="dxa"/>
            <w:tcMar>
              <w:top w:w="50" w:type="dxa"/>
              <w:left w:w="100" w:type="dxa"/>
            </w:tcMar>
            <w:vAlign w:val="center"/>
          </w:tcPr>
          <w:p w:rsidR="00DB727C" w:rsidRDefault="00DB727C">
            <w:pPr>
              <w:spacing w:after="0"/>
              <w:ind w:left="135"/>
              <w:jc w:val="center"/>
            </w:pP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3</w:t>
            </w:r>
          </w:p>
        </w:tc>
        <w:tc>
          <w:tcPr>
            <w:tcW w:w="3344" w:type="dxa"/>
            <w:tcMar>
              <w:top w:w="50" w:type="dxa"/>
              <w:left w:w="100" w:type="dxa"/>
            </w:tcMar>
            <w:vAlign w:val="center"/>
          </w:tcPr>
          <w:p w:rsidR="00DB727C" w:rsidRDefault="00DC452B">
            <w:pPr>
              <w:spacing w:after="0"/>
              <w:ind w:left="135"/>
            </w:pPr>
            <w:r w:rsidRPr="00FA1290">
              <w:rPr>
                <w:rFonts w:ascii="Times New Roman" w:hAnsi="Times New Roman"/>
                <w:color w:val="000000"/>
                <w:sz w:val="24"/>
                <w:lang w:val="ru-RU"/>
              </w:rPr>
              <w:t xml:space="preserve">Тригонометрические функции и их графики.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9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4</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Производная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производной</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24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5</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Интеграл</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применения</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9 </w:t>
            </w:r>
          </w:p>
        </w:tc>
        <w:tc>
          <w:tcPr>
            <w:tcW w:w="2035" w:type="dxa"/>
            <w:tcMar>
              <w:top w:w="50" w:type="dxa"/>
              <w:left w:w="100" w:type="dxa"/>
            </w:tcMar>
            <w:vAlign w:val="center"/>
          </w:tcPr>
          <w:p w:rsidR="00DB727C" w:rsidRDefault="00DB727C">
            <w:pPr>
              <w:spacing w:after="0"/>
              <w:ind w:left="135"/>
              <w:jc w:val="center"/>
            </w:pP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6</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12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7</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Натуральные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6 </w:t>
            </w:r>
          </w:p>
        </w:tc>
        <w:tc>
          <w:tcPr>
            <w:tcW w:w="2035" w:type="dxa"/>
            <w:tcMar>
              <w:top w:w="50" w:type="dxa"/>
              <w:left w:w="100" w:type="dxa"/>
            </w:tcMar>
            <w:vAlign w:val="center"/>
          </w:tcPr>
          <w:p w:rsidR="00DB727C" w:rsidRDefault="00DB727C">
            <w:pPr>
              <w:spacing w:after="0"/>
              <w:ind w:left="135"/>
              <w:jc w:val="center"/>
            </w:pP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630" w:type="dxa"/>
            <w:tcMar>
              <w:top w:w="50" w:type="dxa"/>
              <w:left w:w="100" w:type="dxa"/>
            </w:tcMar>
            <w:vAlign w:val="center"/>
          </w:tcPr>
          <w:p w:rsidR="00DB727C" w:rsidRDefault="00DC452B">
            <w:pPr>
              <w:spacing w:after="0"/>
            </w:pPr>
            <w:r>
              <w:rPr>
                <w:rFonts w:ascii="Times New Roman" w:hAnsi="Times New Roman"/>
                <w:color w:val="000000"/>
                <w:sz w:val="24"/>
              </w:rPr>
              <w:t>8</w:t>
            </w:r>
          </w:p>
        </w:tc>
        <w:tc>
          <w:tcPr>
            <w:tcW w:w="3344" w:type="dxa"/>
            <w:tcMar>
              <w:top w:w="50" w:type="dxa"/>
              <w:left w:w="100" w:type="dxa"/>
            </w:tcMar>
            <w:vAlign w:val="center"/>
          </w:tcPr>
          <w:p w:rsidR="00DB727C" w:rsidRDefault="00DC452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67"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18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2 </w:t>
            </w:r>
          </w:p>
        </w:tc>
        <w:tc>
          <w:tcPr>
            <w:tcW w:w="3455" w:type="dxa"/>
            <w:tcMar>
              <w:top w:w="50" w:type="dxa"/>
              <w:left w:w="100" w:type="dxa"/>
            </w:tcMar>
            <w:vAlign w:val="center"/>
          </w:tcPr>
          <w:p w:rsidR="00DB727C" w:rsidRDefault="00DB727C">
            <w:pPr>
              <w:spacing w:after="0"/>
              <w:ind w:left="135"/>
            </w:pPr>
          </w:p>
        </w:tc>
      </w:tr>
      <w:tr w:rsidR="00DB727C">
        <w:trPr>
          <w:trHeight w:val="144"/>
          <w:tblCellSpacing w:w="20" w:type="nil"/>
        </w:trPr>
        <w:tc>
          <w:tcPr>
            <w:tcW w:w="0" w:type="auto"/>
            <w:gridSpan w:val="2"/>
            <w:tcMar>
              <w:top w:w="50" w:type="dxa"/>
              <w:left w:w="100" w:type="dxa"/>
            </w:tcMar>
            <w:vAlign w:val="center"/>
          </w:tcPr>
          <w:p w:rsidR="00DB727C" w:rsidRPr="00FA1290" w:rsidRDefault="00DC452B">
            <w:pPr>
              <w:spacing w:after="0"/>
              <w:ind w:left="135"/>
              <w:rPr>
                <w:lang w:val="ru-RU"/>
              </w:rPr>
            </w:pPr>
            <w:r w:rsidRPr="00FA1290">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rsidR="00DB727C" w:rsidRDefault="00DC452B">
            <w:pPr>
              <w:spacing w:after="0"/>
              <w:ind w:left="135"/>
              <w:jc w:val="center"/>
            </w:pPr>
            <w:r w:rsidRPr="00FA129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35" w:type="dxa"/>
            <w:tcMar>
              <w:top w:w="50" w:type="dxa"/>
              <w:left w:w="100" w:type="dxa"/>
            </w:tcMar>
            <w:vAlign w:val="center"/>
          </w:tcPr>
          <w:p w:rsidR="00DB727C" w:rsidRDefault="00DC452B">
            <w:pPr>
              <w:spacing w:after="0"/>
              <w:ind w:left="135"/>
              <w:jc w:val="center"/>
            </w:pPr>
            <w:r>
              <w:rPr>
                <w:rFonts w:ascii="Times New Roman" w:hAnsi="Times New Roman"/>
                <w:color w:val="000000"/>
                <w:sz w:val="24"/>
              </w:rPr>
              <w:t xml:space="preserve"> 6 </w:t>
            </w:r>
          </w:p>
        </w:tc>
        <w:tc>
          <w:tcPr>
            <w:tcW w:w="3455" w:type="dxa"/>
            <w:tcMar>
              <w:top w:w="50" w:type="dxa"/>
              <w:left w:w="100" w:type="dxa"/>
            </w:tcMar>
            <w:vAlign w:val="center"/>
          </w:tcPr>
          <w:p w:rsidR="00DB727C" w:rsidRDefault="00DB727C"/>
        </w:tc>
      </w:tr>
    </w:tbl>
    <w:p w:rsidR="00FA1290" w:rsidRDefault="00FA1290"/>
    <w:p w:rsidR="00FA1290" w:rsidRPr="00FA1290" w:rsidRDefault="00FA1290" w:rsidP="00FA1290"/>
    <w:p w:rsidR="00DB727C" w:rsidRDefault="00DB727C" w:rsidP="00FA1290">
      <w:pPr>
        <w:tabs>
          <w:tab w:val="left" w:pos="4005"/>
        </w:tabs>
        <w:sectPr w:rsidR="00DB727C">
          <w:pgSz w:w="16383" w:h="11906" w:orient="landscape"/>
          <w:pgMar w:top="1134" w:right="850" w:bottom="1134" w:left="1701" w:header="720" w:footer="720" w:gutter="0"/>
          <w:cols w:space="720"/>
        </w:sectPr>
      </w:pPr>
    </w:p>
    <w:bookmarkEnd w:id="14"/>
    <w:p w:rsidR="00FA1290" w:rsidRDefault="00FA1290" w:rsidP="00FA1290">
      <w:pPr>
        <w:tabs>
          <w:tab w:val="left" w:pos="3255"/>
        </w:tabs>
      </w:pPr>
      <w:proofErr w:type="spellStart"/>
      <w:r>
        <w:rPr>
          <w:rFonts w:ascii="Times New Roman" w:hAnsi="Times New Roman"/>
          <w:b/>
          <w:color w:val="000000"/>
          <w:sz w:val="28"/>
        </w:rPr>
        <w:lastRenderedPageBreak/>
        <w:t>Геометрия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Базовый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уровень</w:t>
      </w:r>
      <w:proofErr w:type="spellEnd"/>
    </w:p>
    <w:p w:rsidR="00FA1290" w:rsidRPr="00047640" w:rsidRDefault="00FA1290" w:rsidP="00FA1290">
      <w:pPr>
        <w:spacing w:after="0" w:line="264" w:lineRule="auto"/>
        <w:ind w:left="120"/>
        <w:jc w:val="both"/>
        <w:rPr>
          <w:lang w:val="ru-RU"/>
        </w:rPr>
      </w:pPr>
      <w:bookmarkStart w:id="15" w:name="block-11181694"/>
      <w:r w:rsidRPr="00047640">
        <w:rPr>
          <w:rFonts w:ascii="Times New Roman" w:hAnsi="Times New Roman"/>
          <w:b/>
          <w:color w:val="000000"/>
          <w:sz w:val="28"/>
          <w:lang w:val="ru-RU"/>
        </w:rPr>
        <w:t>ПОЯСНИТЕЛЬНАЯ ЗАПИСКА</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r w:rsidRPr="00047640">
        <w:rPr>
          <w:rFonts w:ascii="Times New Roman" w:hAnsi="Times New Roman"/>
          <w:b/>
          <w:color w:val="000000"/>
          <w:sz w:val="28"/>
          <w:lang w:val="ru-RU"/>
        </w:rPr>
        <w:t>ЦЕЛИ ИЗУЧЕНИЯ УЧЕБНОГО КУРСА</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047640">
        <w:rPr>
          <w:rFonts w:ascii="Times New Roman" w:hAnsi="Times New Roman"/>
          <w:color w:val="000000"/>
          <w:sz w:val="28"/>
          <w:lang w:val="ru-RU"/>
        </w:rPr>
        <w:t>метапредметных</w:t>
      </w:r>
      <w:proofErr w:type="spellEnd"/>
      <w:r w:rsidRPr="00047640">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w:t>
      </w:r>
      <w:r w:rsidRPr="00047640">
        <w:rPr>
          <w:rFonts w:ascii="Times New Roman" w:hAnsi="Times New Roman"/>
          <w:color w:val="000000"/>
          <w:sz w:val="28"/>
          <w:lang w:val="ru-RU"/>
        </w:rPr>
        <w:lastRenderedPageBreak/>
        <w:t xml:space="preserve">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lastRenderedPageBreak/>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FA1290" w:rsidRPr="00047640" w:rsidRDefault="00FA1290" w:rsidP="00FA1290">
      <w:pPr>
        <w:numPr>
          <w:ilvl w:val="0"/>
          <w:numId w:val="7"/>
        </w:numPr>
        <w:spacing w:after="0" w:line="264" w:lineRule="auto"/>
        <w:jc w:val="both"/>
        <w:rPr>
          <w:lang w:val="ru-RU"/>
        </w:rPr>
      </w:pPr>
      <w:r w:rsidRPr="00047640">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bookmarkStart w:id="16" w:name="_Toc118726595"/>
      <w:bookmarkEnd w:id="16"/>
      <w:r w:rsidRPr="00047640">
        <w:rPr>
          <w:rFonts w:ascii="Times New Roman" w:hAnsi="Times New Roman"/>
          <w:b/>
          <w:color w:val="000000"/>
          <w:sz w:val="28"/>
          <w:lang w:val="ru-RU"/>
        </w:rPr>
        <w:t>МЕСТО УЧЕБНОГО КУРСА В УЧЕБНОМ ПЛАНЕ</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lastRenderedPageBreak/>
        <w:t>На изучение геометрии отводится 2 часа в неделю в 10 классе и 1 час в неделю в 11 классе, всего за два года обучения - 102 учебных часа.</w:t>
      </w:r>
    </w:p>
    <w:p w:rsidR="00FA1290" w:rsidRPr="00047640" w:rsidRDefault="00FA1290" w:rsidP="00FA1290">
      <w:pPr>
        <w:rPr>
          <w:lang w:val="ru-RU"/>
        </w:rPr>
        <w:sectPr w:rsidR="00FA1290" w:rsidRPr="00047640">
          <w:pgSz w:w="11906" w:h="16383"/>
          <w:pgMar w:top="1134" w:right="850" w:bottom="1134" w:left="1701" w:header="720" w:footer="720" w:gutter="0"/>
          <w:cols w:space="720"/>
        </w:sectPr>
      </w:pPr>
    </w:p>
    <w:p w:rsidR="00FA1290" w:rsidRPr="00047640" w:rsidRDefault="00FA1290" w:rsidP="00FA1290">
      <w:pPr>
        <w:spacing w:after="0" w:line="264" w:lineRule="auto"/>
        <w:ind w:left="120"/>
        <w:jc w:val="both"/>
        <w:rPr>
          <w:lang w:val="ru-RU"/>
        </w:rPr>
      </w:pPr>
      <w:bookmarkStart w:id="17" w:name="_Toc118726599"/>
      <w:bookmarkStart w:id="18" w:name="block-11181690"/>
      <w:bookmarkEnd w:id="15"/>
      <w:bookmarkEnd w:id="17"/>
      <w:r w:rsidRPr="00047640">
        <w:rPr>
          <w:rFonts w:ascii="Times New Roman" w:hAnsi="Times New Roman"/>
          <w:b/>
          <w:color w:val="000000"/>
          <w:sz w:val="28"/>
          <w:lang w:val="ru-RU"/>
        </w:rPr>
        <w:lastRenderedPageBreak/>
        <w:t>СОДЕРЖАНИЕ УЧЕБНОГО КУРСА</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bookmarkStart w:id="19" w:name="_Toc118726600"/>
      <w:bookmarkEnd w:id="19"/>
      <w:r w:rsidRPr="00047640">
        <w:rPr>
          <w:rFonts w:ascii="Times New Roman" w:hAnsi="Times New Roman"/>
          <w:b/>
          <w:color w:val="000000"/>
          <w:sz w:val="28"/>
          <w:lang w:val="ru-RU"/>
        </w:rPr>
        <w:t>10 КЛАСС</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Прямые и плоскости в пространстве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047640">
        <w:rPr>
          <w:rFonts w:ascii="Times New Roman" w:hAnsi="Times New Roman"/>
          <w:color w:val="000000"/>
          <w:sz w:val="28"/>
          <w:lang w:val="ru-RU"/>
        </w:rPr>
        <w:t>сонаправленными</w:t>
      </w:r>
      <w:proofErr w:type="spellEnd"/>
      <w:r w:rsidRPr="00047640">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Многогранники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47640">
        <w:rPr>
          <w:rFonts w:ascii="Times New Roman" w:hAnsi="Times New Roman"/>
          <w:i/>
          <w:color w:val="000000"/>
          <w:sz w:val="28"/>
          <w:lang w:val="ru-RU"/>
        </w:rPr>
        <w:t>-</w:t>
      </w:r>
      <w:r w:rsidRPr="0004764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47640">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bookmarkStart w:id="20" w:name="_Toc118726601"/>
      <w:bookmarkEnd w:id="20"/>
      <w:r w:rsidRPr="00047640">
        <w:rPr>
          <w:rFonts w:ascii="Times New Roman" w:hAnsi="Times New Roman"/>
          <w:b/>
          <w:color w:val="000000"/>
          <w:sz w:val="28"/>
          <w:lang w:val="ru-RU"/>
        </w:rPr>
        <w:t>11 КЛАСС</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Тела вращения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Изображение тел вращения на плоскости. Развёртка цилиндра и конуса.</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Векторы и координаты в пространстве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047640">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FA1290" w:rsidRPr="00047640" w:rsidRDefault="00FA1290" w:rsidP="00FA1290">
      <w:pPr>
        <w:rPr>
          <w:lang w:val="ru-RU"/>
        </w:rPr>
        <w:sectPr w:rsidR="00FA1290" w:rsidRPr="00047640">
          <w:pgSz w:w="11906" w:h="16383"/>
          <w:pgMar w:top="1134" w:right="850" w:bottom="1134" w:left="1701" w:header="720" w:footer="720" w:gutter="0"/>
          <w:cols w:space="720"/>
        </w:sectPr>
      </w:pPr>
    </w:p>
    <w:p w:rsidR="00FA1290" w:rsidRPr="00047640" w:rsidRDefault="00FA1290" w:rsidP="00FA1290">
      <w:pPr>
        <w:spacing w:after="0" w:line="264" w:lineRule="auto"/>
        <w:ind w:left="120"/>
        <w:jc w:val="both"/>
        <w:rPr>
          <w:lang w:val="ru-RU"/>
        </w:rPr>
      </w:pPr>
      <w:bookmarkStart w:id="21" w:name="_Toc118726577"/>
      <w:bookmarkStart w:id="22" w:name="block-11181689"/>
      <w:bookmarkEnd w:id="18"/>
      <w:bookmarkEnd w:id="21"/>
      <w:r w:rsidRPr="00047640">
        <w:rPr>
          <w:rFonts w:ascii="Times New Roman" w:hAnsi="Times New Roman"/>
          <w:b/>
          <w:color w:val="000000"/>
          <w:sz w:val="28"/>
          <w:lang w:val="ru-RU"/>
        </w:rPr>
        <w:lastRenderedPageBreak/>
        <w:t>ПЛАНИРУЕМЫЕ РЕЗУЛЬТАТЫ</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bookmarkStart w:id="23" w:name="_Toc118726578"/>
      <w:bookmarkEnd w:id="23"/>
      <w:r w:rsidRPr="00047640">
        <w:rPr>
          <w:rFonts w:ascii="Times New Roman" w:hAnsi="Times New Roman"/>
          <w:b/>
          <w:color w:val="000000"/>
          <w:sz w:val="28"/>
          <w:lang w:val="ru-RU"/>
        </w:rPr>
        <w:t>ЛИЧНОСТНЫЕ РЕЗУЛЬТАТЫ</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Гражданское воспитание:</w:t>
      </w:r>
    </w:p>
    <w:p w:rsidR="00FA1290" w:rsidRPr="00047640" w:rsidRDefault="00FA1290" w:rsidP="00FA1290">
      <w:pPr>
        <w:spacing w:after="0" w:line="264" w:lineRule="auto"/>
        <w:ind w:firstLine="600"/>
        <w:jc w:val="both"/>
        <w:rPr>
          <w:lang w:val="ru-RU"/>
        </w:rPr>
      </w:pP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Патриотическое воспитание:</w:t>
      </w:r>
    </w:p>
    <w:p w:rsidR="00FA1290" w:rsidRPr="00047640" w:rsidRDefault="00FA1290" w:rsidP="00FA1290">
      <w:pPr>
        <w:shd w:val="clear" w:color="auto" w:fill="FFFFFF"/>
        <w:spacing w:after="0" w:line="264" w:lineRule="auto"/>
        <w:ind w:firstLine="600"/>
        <w:jc w:val="both"/>
        <w:rPr>
          <w:lang w:val="ru-RU"/>
        </w:rPr>
      </w:pP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Духовно-нравственного воспитания: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осознанием духовных ценностей российского народа; </w:t>
      </w: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Эстетическое воспитание: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Физическое воспитание:</w:t>
      </w:r>
    </w:p>
    <w:p w:rsidR="00FA1290" w:rsidRPr="00047640" w:rsidRDefault="00FA1290" w:rsidP="00FA1290">
      <w:pPr>
        <w:spacing w:after="0" w:line="264" w:lineRule="auto"/>
        <w:ind w:firstLine="600"/>
        <w:jc w:val="both"/>
        <w:rPr>
          <w:lang w:val="ru-RU"/>
        </w:rPr>
      </w:pP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Трудовое воспитание: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04764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Экологическое воспитание:</w:t>
      </w:r>
    </w:p>
    <w:p w:rsidR="00FA1290" w:rsidRPr="00047640" w:rsidRDefault="00FA1290" w:rsidP="00FA1290">
      <w:pPr>
        <w:spacing w:after="0" w:line="264" w:lineRule="auto"/>
        <w:ind w:firstLine="600"/>
        <w:jc w:val="both"/>
        <w:rPr>
          <w:lang w:val="ru-RU"/>
        </w:rPr>
      </w:pP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FA1290" w:rsidRPr="00047640" w:rsidRDefault="00FA1290" w:rsidP="00FA1290">
      <w:pPr>
        <w:spacing w:after="0" w:line="264" w:lineRule="auto"/>
        <w:ind w:firstLine="600"/>
        <w:jc w:val="both"/>
        <w:rPr>
          <w:lang w:val="ru-RU"/>
        </w:rPr>
      </w:pPr>
      <w:r w:rsidRPr="00047640">
        <w:rPr>
          <w:rFonts w:ascii="Times New Roman" w:hAnsi="Times New Roman"/>
          <w:b/>
          <w:color w:val="000000"/>
          <w:sz w:val="28"/>
          <w:lang w:val="ru-RU"/>
        </w:rPr>
        <w:t>Ценности научного познания:</w:t>
      </w:r>
      <w:r w:rsidRPr="00047640">
        <w:rPr>
          <w:rFonts w:ascii="Times New Roman" w:hAnsi="Times New Roman"/>
          <w:color w:val="000000"/>
          <w:sz w:val="28"/>
          <w:u w:val="single"/>
          <w:lang w:val="ru-RU"/>
        </w:rPr>
        <w:t xml:space="preserve"> </w:t>
      </w:r>
    </w:p>
    <w:p w:rsidR="00FA1290" w:rsidRPr="00047640" w:rsidRDefault="00FA1290" w:rsidP="00FA1290">
      <w:pPr>
        <w:spacing w:after="0" w:line="264" w:lineRule="auto"/>
        <w:ind w:firstLine="600"/>
        <w:jc w:val="both"/>
        <w:rPr>
          <w:lang w:val="ru-RU"/>
        </w:rPr>
      </w:pPr>
      <w:proofErr w:type="spellStart"/>
      <w:r w:rsidRPr="00047640">
        <w:rPr>
          <w:rFonts w:ascii="Times New Roman" w:hAnsi="Times New Roman"/>
          <w:color w:val="000000"/>
          <w:sz w:val="28"/>
          <w:lang w:val="ru-RU"/>
        </w:rPr>
        <w:t>сформированностью</w:t>
      </w:r>
      <w:proofErr w:type="spellEnd"/>
      <w:r w:rsidRPr="0004764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r w:rsidRPr="00047640">
        <w:rPr>
          <w:rFonts w:ascii="Times New Roman" w:hAnsi="Times New Roman"/>
          <w:b/>
          <w:color w:val="000000"/>
          <w:sz w:val="28"/>
          <w:lang w:val="ru-RU"/>
        </w:rPr>
        <w:t>МЕТАПРЕДМЕТНЫЕ РЕЗУЛЬТАТЫ</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proofErr w:type="spellStart"/>
      <w:r w:rsidRPr="00047640">
        <w:rPr>
          <w:rFonts w:ascii="Times New Roman" w:hAnsi="Times New Roman"/>
          <w:color w:val="000000"/>
          <w:sz w:val="28"/>
          <w:lang w:val="ru-RU"/>
        </w:rPr>
        <w:t>Метапредметные</w:t>
      </w:r>
      <w:proofErr w:type="spellEnd"/>
      <w:r w:rsidRPr="00047640">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047640">
        <w:rPr>
          <w:rFonts w:ascii="Times New Roman" w:hAnsi="Times New Roman"/>
          <w:b/>
          <w:i/>
          <w:color w:val="000000"/>
          <w:sz w:val="28"/>
          <w:lang w:val="ru-RU"/>
        </w:rPr>
        <w:t>познавательными</w:t>
      </w:r>
      <w:r w:rsidRPr="0004764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1) </w:t>
      </w:r>
      <w:r w:rsidRPr="00047640">
        <w:rPr>
          <w:rFonts w:ascii="Times New Roman" w:hAnsi="Times New Roman"/>
          <w:i/>
          <w:color w:val="000000"/>
          <w:sz w:val="28"/>
          <w:lang w:val="ru-RU"/>
        </w:rPr>
        <w:t xml:space="preserve">Универсальные </w:t>
      </w:r>
      <w:r w:rsidRPr="00047640">
        <w:rPr>
          <w:rFonts w:ascii="Times New Roman" w:hAnsi="Times New Roman"/>
          <w:b/>
          <w:i/>
          <w:color w:val="000000"/>
          <w:sz w:val="28"/>
          <w:lang w:val="ru-RU"/>
        </w:rPr>
        <w:t>познавательные</w:t>
      </w:r>
      <w:r w:rsidRPr="00047640">
        <w:rPr>
          <w:rFonts w:ascii="Times New Roman" w:hAnsi="Times New Roman"/>
          <w:i/>
          <w:color w:val="000000"/>
          <w:sz w:val="28"/>
          <w:lang w:val="ru-RU"/>
        </w:rPr>
        <w:t xml:space="preserve"> действия, обеспечивают формирование </w:t>
      </w:r>
      <w:proofErr w:type="gramStart"/>
      <w:r w:rsidRPr="00047640">
        <w:rPr>
          <w:rFonts w:ascii="Times New Roman" w:hAnsi="Times New Roman"/>
          <w:i/>
          <w:color w:val="000000"/>
          <w:sz w:val="28"/>
          <w:lang w:val="ru-RU"/>
        </w:rPr>
        <w:t>базовых когнитивных процессов</w:t>
      </w:r>
      <w:proofErr w:type="gramEnd"/>
      <w:r w:rsidRPr="00047640">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047640">
        <w:rPr>
          <w:rFonts w:ascii="Times New Roman" w:hAnsi="Times New Roman"/>
          <w:color w:val="000000"/>
          <w:sz w:val="28"/>
          <w:lang w:val="ru-RU"/>
        </w:rPr>
        <w:t>.</w:t>
      </w:r>
    </w:p>
    <w:p w:rsidR="00FA1290" w:rsidRDefault="00FA1290" w:rsidP="00FA1290">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04764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47640">
        <w:rPr>
          <w:rFonts w:ascii="Times New Roman" w:hAnsi="Times New Roman"/>
          <w:color w:val="000000"/>
          <w:sz w:val="28"/>
          <w:lang w:val="ru-RU"/>
        </w:rPr>
        <w:t>контрпримеры</w:t>
      </w:r>
      <w:proofErr w:type="spellEnd"/>
      <w:r w:rsidRPr="00047640">
        <w:rPr>
          <w:rFonts w:ascii="Times New Roman" w:hAnsi="Times New Roman"/>
          <w:color w:val="000000"/>
          <w:sz w:val="28"/>
          <w:lang w:val="ru-RU"/>
        </w:rPr>
        <w:t>; обосновывать собственные суждения и выводы;</w:t>
      </w:r>
    </w:p>
    <w:p w:rsidR="00FA1290" w:rsidRPr="00047640" w:rsidRDefault="00FA1290" w:rsidP="00FA1290">
      <w:pPr>
        <w:numPr>
          <w:ilvl w:val="0"/>
          <w:numId w:val="8"/>
        </w:numPr>
        <w:spacing w:after="0" w:line="264" w:lineRule="auto"/>
        <w:jc w:val="both"/>
        <w:rPr>
          <w:lang w:val="ru-RU"/>
        </w:rPr>
      </w:pPr>
      <w:r w:rsidRPr="0004764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1290" w:rsidRDefault="00FA1290" w:rsidP="00FA1290">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1290" w:rsidRPr="00047640" w:rsidRDefault="00FA1290" w:rsidP="00FA1290">
      <w:pPr>
        <w:numPr>
          <w:ilvl w:val="0"/>
          <w:numId w:val="9"/>
        </w:numPr>
        <w:spacing w:after="0" w:line="264" w:lineRule="auto"/>
        <w:jc w:val="both"/>
        <w:rPr>
          <w:lang w:val="ru-RU"/>
        </w:rPr>
      </w:pPr>
      <w:r w:rsidRPr="0004764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A1290" w:rsidRPr="00047640" w:rsidRDefault="00FA1290" w:rsidP="00FA1290">
      <w:pPr>
        <w:numPr>
          <w:ilvl w:val="0"/>
          <w:numId w:val="9"/>
        </w:numPr>
        <w:spacing w:after="0" w:line="264" w:lineRule="auto"/>
        <w:jc w:val="both"/>
        <w:rPr>
          <w:lang w:val="ru-RU"/>
        </w:rPr>
      </w:pPr>
      <w:r w:rsidRPr="0004764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A1290" w:rsidRPr="00047640" w:rsidRDefault="00FA1290" w:rsidP="00FA1290">
      <w:pPr>
        <w:numPr>
          <w:ilvl w:val="0"/>
          <w:numId w:val="9"/>
        </w:numPr>
        <w:spacing w:after="0" w:line="264" w:lineRule="auto"/>
        <w:jc w:val="both"/>
        <w:rPr>
          <w:lang w:val="ru-RU"/>
        </w:rPr>
      </w:pPr>
      <w:r w:rsidRPr="0004764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A1290" w:rsidRPr="00047640" w:rsidRDefault="00FA1290" w:rsidP="00FA1290">
      <w:pPr>
        <w:numPr>
          <w:ilvl w:val="0"/>
          <w:numId w:val="9"/>
        </w:numPr>
        <w:spacing w:after="0" w:line="264" w:lineRule="auto"/>
        <w:jc w:val="both"/>
        <w:rPr>
          <w:lang w:val="ru-RU"/>
        </w:rPr>
      </w:pPr>
      <w:r w:rsidRPr="0004764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A1290" w:rsidRDefault="00FA1290" w:rsidP="00FA129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1290" w:rsidRPr="00047640" w:rsidRDefault="00FA1290" w:rsidP="00FA1290">
      <w:pPr>
        <w:numPr>
          <w:ilvl w:val="0"/>
          <w:numId w:val="10"/>
        </w:numPr>
        <w:spacing w:after="0" w:line="264" w:lineRule="auto"/>
        <w:jc w:val="both"/>
        <w:rPr>
          <w:lang w:val="ru-RU"/>
        </w:rPr>
      </w:pPr>
      <w:r w:rsidRPr="0004764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FA1290" w:rsidRPr="00047640" w:rsidRDefault="00FA1290" w:rsidP="00FA1290">
      <w:pPr>
        <w:numPr>
          <w:ilvl w:val="0"/>
          <w:numId w:val="10"/>
        </w:numPr>
        <w:spacing w:after="0" w:line="264" w:lineRule="auto"/>
        <w:jc w:val="both"/>
        <w:rPr>
          <w:lang w:val="ru-RU"/>
        </w:rPr>
      </w:pPr>
      <w:r w:rsidRPr="0004764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A1290" w:rsidRPr="00047640" w:rsidRDefault="00FA1290" w:rsidP="00FA1290">
      <w:pPr>
        <w:numPr>
          <w:ilvl w:val="0"/>
          <w:numId w:val="10"/>
        </w:numPr>
        <w:spacing w:after="0" w:line="264" w:lineRule="auto"/>
        <w:jc w:val="both"/>
        <w:rPr>
          <w:lang w:val="ru-RU"/>
        </w:rPr>
      </w:pPr>
      <w:r w:rsidRPr="0004764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FA1290" w:rsidRPr="00047640" w:rsidRDefault="00FA1290" w:rsidP="00FA1290">
      <w:pPr>
        <w:numPr>
          <w:ilvl w:val="0"/>
          <w:numId w:val="10"/>
        </w:numPr>
        <w:spacing w:after="0" w:line="264" w:lineRule="auto"/>
        <w:jc w:val="both"/>
        <w:rPr>
          <w:lang w:val="ru-RU"/>
        </w:rPr>
      </w:pPr>
      <w:r w:rsidRPr="00047640">
        <w:rPr>
          <w:rFonts w:ascii="Times New Roman" w:hAnsi="Times New Roman"/>
          <w:color w:val="000000"/>
          <w:sz w:val="28"/>
          <w:lang w:val="ru-RU"/>
        </w:rPr>
        <w:t>оценивать надёжность информации по самостоятельно сформулированным критериям.</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2) </w:t>
      </w:r>
      <w:r w:rsidRPr="00047640">
        <w:rPr>
          <w:rFonts w:ascii="Times New Roman" w:hAnsi="Times New Roman"/>
          <w:i/>
          <w:color w:val="000000"/>
          <w:sz w:val="28"/>
          <w:lang w:val="ru-RU"/>
        </w:rPr>
        <w:t xml:space="preserve">Универсальные </w:t>
      </w:r>
      <w:r w:rsidRPr="00047640">
        <w:rPr>
          <w:rFonts w:ascii="Times New Roman" w:hAnsi="Times New Roman"/>
          <w:b/>
          <w:i/>
          <w:color w:val="000000"/>
          <w:sz w:val="28"/>
          <w:lang w:val="ru-RU"/>
        </w:rPr>
        <w:t xml:space="preserve">коммуникативные </w:t>
      </w:r>
      <w:r w:rsidRPr="00047640">
        <w:rPr>
          <w:rFonts w:ascii="Times New Roman" w:hAnsi="Times New Roman"/>
          <w:i/>
          <w:color w:val="000000"/>
          <w:sz w:val="28"/>
          <w:lang w:val="ru-RU"/>
        </w:rPr>
        <w:t xml:space="preserve">действия, обеспечивают </w:t>
      </w:r>
      <w:proofErr w:type="spellStart"/>
      <w:r w:rsidRPr="00047640">
        <w:rPr>
          <w:rFonts w:ascii="Times New Roman" w:hAnsi="Times New Roman"/>
          <w:i/>
          <w:color w:val="000000"/>
          <w:sz w:val="28"/>
          <w:lang w:val="ru-RU"/>
        </w:rPr>
        <w:t>сформированность</w:t>
      </w:r>
      <w:proofErr w:type="spellEnd"/>
      <w:r w:rsidRPr="00047640">
        <w:rPr>
          <w:rFonts w:ascii="Times New Roman" w:hAnsi="Times New Roman"/>
          <w:i/>
          <w:color w:val="000000"/>
          <w:sz w:val="28"/>
          <w:lang w:val="ru-RU"/>
        </w:rPr>
        <w:t xml:space="preserve"> социальных навыков обучающихся.</w:t>
      </w:r>
    </w:p>
    <w:p w:rsidR="00FA1290" w:rsidRDefault="00FA1290" w:rsidP="00FA1290">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FA1290" w:rsidRPr="00047640" w:rsidRDefault="00FA1290" w:rsidP="00FA1290">
      <w:pPr>
        <w:numPr>
          <w:ilvl w:val="0"/>
          <w:numId w:val="11"/>
        </w:numPr>
        <w:spacing w:after="0" w:line="264" w:lineRule="auto"/>
        <w:jc w:val="both"/>
        <w:rPr>
          <w:lang w:val="ru-RU"/>
        </w:rPr>
      </w:pPr>
      <w:r w:rsidRPr="0004764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A1290" w:rsidRPr="00047640" w:rsidRDefault="00FA1290" w:rsidP="00FA1290">
      <w:pPr>
        <w:numPr>
          <w:ilvl w:val="0"/>
          <w:numId w:val="11"/>
        </w:numPr>
        <w:spacing w:after="0" w:line="264" w:lineRule="auto"/>
        <w:jc w:val="both"/>
        <w:rPr>
          <w:lang w:val="ru-RU"/>
        </w:rPr>
      </w:pPr>
      <w:r w:rsidRPr="0004764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A1290" w:rsidRPr="00047640" w:rsidRDefault="00FA1290" w:rsidP="00FA1290">
      <w:pPr>
        <w:numPr>
          <w:ilvl w:val="0"/>
          <w:numId w:val="11"/>
        </w:numPr>
        <w:spacing w:after="0" w:line="264" w:lineRule="auto"/>
        <w:jc w:val="both"/>
        <w:rPr>
          <w:lang w:val="ru-RU"/>
        </w:rPr>
      </w:pPr>
      <w:r w:rsidRPr="0004764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A1290" w:rsidRDefault="00FA1290" w:rsidP="00FA1290">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FA1290" w:rsidRPr="00047640" w:rsidRDefault="00FA1290" w:rsidP="00FA1290">
      <w:pPr>
        <w:numPr>
          <w:ilvl w:val="0"/>
          <w:numId w:val="12"/>
        </w:numPr>
        <w:spacing w:after="0" w:line="264" w:lineRule="auto"/>
        <w:jc w:val="both"/>
        <w:rPr>
          <w:lang w:val="ru-RU"/>
        </w:rPr>
      </w:pPr>
      <w:r w:rsidRPr="0004764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A1290" w:rsidRPr="00047640" w:rsidRDefault="00FA1290" w:rsidP="00FA1290">
      <w:pPr>
        <w:numPr>
          <w:ilvl w:val="0"/>
          <w:numId w:val="12"/>
        </w:numPr>
        <w:spacing w:after="0" w:line="264" w:lineRule="auto"/>
        <w:jc w:val="both"/>
        <w:rPr>
          <w:lang w:val="ru-RU"/>
        </w:rPr>
      </w:pPr>
      <w:r w:rsidRPr="0004764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 xml:space="preserve">3) </w:t>
      </w:r>
      <w:r w:rsidRPr="00047640">
        <w:rPr>
          <w:rFonts w:ascii="Times New Roman" w:hAnsi="Times New Roman"/>
          <w:i/>
          <w:color w:val="000000"/>
          <w:sz w:val="28"/>
          <w:lang w:val="ru-RU"/>
        </w:rPr>
        <w:t xml:space="preserve">Универсальные </w:t>
      </w:r>
      <w:r w:rsidRPr="00047640">
        <w:rPr>
          <w:rFonts w:ascii="Times New Roman" w:hAnsi="Times New Roman"/>
          <w:b/>
          <w:i/>
          <w:color w:val="000000"/>
          <w:sz w:val="28"/>
          <w:lang w:val="ru-RU"/>
        </w:rPr>
        <w:t xml:space="preserve">регулятивные </w:t>
      </w:r>
      <w:r w:rsidRPr="0004764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47640">
        <w:rPr>
          <w:rFonts w:ascii="Times New Roman" w:hAnsi="Times New Roman"/>
          <w:color w:val="000000"/>
          <w:sz w:val="28"/>
          <w:lang w:val="ru-RU"/>
        </w:rPr>
        <w:t>.</w:t>
      </w:r>
    </w:p>
    <w:p w:rsidR="00FA1290" w:rsidRDefault="00FA1290" w:rsidP="00FA1290">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FA1290" w:rsidRPr="00047640" w:rsidRDefault="00FA1290" w:rsidP="00FA1290">
      <w:pPr>
        <w:numPr>
          <w:ilvl w:val="0"/>
          <w:numId w:val="13"/>
        </w:numPr>
        <w:spacing w:after="0"/>
        <w:rPr>
          <w:lang w:val="ru-RU"/>
        </w:rPr>
      </w:pPr>
      <w:r w:rsidRPr="0004764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A1290" w:rsidRDefault="00FA1290" w:rsidP="00FA1290">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FA1290" w:rsidRPr="00047640" w:rsidRDefault="00FA1290" w:rsidP="00FA1290">
      <w:pPr>
        <w:numPr>
          <w:ilvl w:val="0"/>
          <w:numId w:val="14"/>
        </w:numPr>
        <w:spacing w:after="0" w:line="264" w:lineRule="auto"/>
        <w:jc w:val="both"/>
        <w:rPr>
          <w:lang w:val="ru-RU"/>
        </w:rPr>
      </w:pPr>
      <w:r w:rsidRPr="0004764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A1290" w:rsidRPr="00047640" w:rsidRDefault="00FA1290" w:rsidP="00FA1290">
      <w:pPr>
        <w:numPr>
          <w:ilvl w:val="0"/>
          <w:numId w:val="14"/>
        </w:numPr>
        <w:spacing w:after="0" w:line="264" w:lineRule="auto"/>
        <w:jc w:val="both"/>
        <w:rPr>
          <w:lang w:val="ru-RU"/>
        </w:rPr>
      </w:pPr>
      <w:r w:rsidRPr="0004764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A1290" w:rsidRPr="00047640" w:rsidRDefault="00FA1290" w:rsidP="00FA1290">
      <w:pPr>
        <w:numPr>
          <w:ilvl w:val="0"/>
          <w:numId w:val="14"/>
        </w:numPr>
        <w:spacing w:after="0" w:line="264" w:lineRule="auto"/>
        <w:jc w:val="both"/>
        <w:rPr>
          <w:lang w:val="ru-RU"/>
        </w:rPr>
      </w:pPr>
      <w:r w:rsidRPr="00047640">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047640">
        <w:rPr>
          <w:rFonts w:ascii="Times New Roman" w:hAnsi="Times New Roman"/>
          <w:color w:val="000000"/>
          <w:sz w:val="28"/>
          <w:lang w:val="ru-RU"/>
        </w:rPr>
        <w:t>недостижения</w:t>
      </w:r>
      <w:proofErr w:type="spellEnd"/>
      <w:r w:rsidRPr="00047640">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r w:rsidRPr="00047640">
        <w:rPr>
          <w:rFonts w:ascii="Times New Roman" w:hAnsi="Times New Roman"/>
          <w:b/>
          <w:color w:val="000000"/>
          <w:sz w:val="28"/>
          <w:lang w:val="ru-RU"/>
        </w:rPr>
        <w:t>ПРЕДМЕТНЫЕ РЕЗУЛЬТАТЫ</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bookmarkStart w:id="24" w:name="_Toc118726597"/>
      <w:bookmarkEnd w:id="24"/>
      <w:r w:rsidRPr="00047640">
        <w:rPr>
          <w:rFonts w:ascii="Times New Roman" w:hAnsi="Times New Roman"/>
          <w:b/>
          <w:color w:val="000000"/>
          <w:sz w:val="28"/>
          <w:lang w:val="ru-RU"/>
        </w:rPr>
        <w:t>10 КЛАСС</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точка, прямая, плоскость.</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параллельность и перпендикулярность прямых и плоскостей.</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Классифицировать взаимное расположение прямых и плоскостей в пространстве.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секущая плоскость, сечение многогранников.</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Объяснять принципы построения сечений, используя метод следов.</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left="120"/>
        <w:jc w:val="both"/>
        <w:rPr>
          <w:lang w:val="ru-RU"/>
        </w:rPr>
      </w:pPr>
      <w:r w:rsidRPr="00047640">
        <w:rPr>
          <w:rFonts w:ascii="Times New Roman" w:hAnsi="Times New Roman"/>
          <w:b/>
          <w:color w:val="000000"/>
          <w:sz w:val="28"/>
          <w:lang w:val="ru-RU"/>
        </w:rPr>
        <w:t>11 КЛАСС</w:t>
      </w:r>
    </w:p>
    <w:p w:rsidR="00FA1290" w:rsidRPr="00047640" w:rsidRDefault="00FA1290" w:rsidP="00FA1290">
      <w:pPr>
        <w:spacing w:after="0" w:line="264" w:lineRule="auto"/>
        <w:ind w:left="120"/>
        <w:jc w:val="both"/>
        <w:rPr>
          <w:lang w:val="ru-RU"/>
        </w:rPr>
      </w:pP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Распознавать тела вращения (цилиндр, конус, сфера и шар).</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Объяснять способы получения тел вращения.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Классифицировать взаимное расположение сферы и плоскости.</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Вычислять соотношения между площадями поверхностей и объёмами подобных тел.</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понятием вектор в пространстве.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правило параллелепипеда.</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Задавать плоскость уравнением в декартовой системе координат.</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FA1290" w:rsidRPr="00047640" w:rsidRDefault="00FA1290" w:rsidP="00FA1290">
      <w:pPr>
        <w:spacing w:after="0" w:line="264" w:lineRule="auto"/>
        <w:ind w:firstLine="600"/>
        <w:jc w:val="both"/>
        <w:rPr>
          <w:lang w:val="ru-RU"/>
        </w:rPr>
      </w:pPr>
      <w:r w:rsidRPr="0004764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A1290" w:rsidRPr="00047640" w:rsidRDefault="00FA1290" w:rsidP="00FA1290">
      <w:pPr>
        <w:rPr>
          <w:lang w:val="ru-RU"/>
        </w:rPr>
        <w:sectPr w:rsidR="00FA1290" w:rsidRPr="00047640">
          <w:pgSz w:w="11906" w:h="16383"/>
          <w:pgMar w:top="1134" w:right="850" w:bottom="1134" w:left="1701" w:header="720" w:footer="720" w:gutter="0"/>
          <w:cols w:space="720"/>
        </w:sectPr>
      </w:pPr>
    </w:p>
    <w:p w:rsidR="00FA1290" w:rsidRDefault="00FA1290" w:rsidP="00FA1290">
      <w:pPr>
        <w:spacing w:after="0"/>
        <w:ind w:left="120"/>
      </w:pPr>
      <w:bookmarkStart w:id="25" w:name="block-11181691"/>
      <w:bookmarkEnd w:id="22"/>
      <w:r w:rsidRPr="0004764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A1290" w:rsidRDefault="00FA1290" w:rsidP="00FA12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FA1290" w:rsidTr="00814BF4">
        <w:trPr>
          <w:trHeight w:val="144"/>
          <w:tblCellSpacing w:w="20" w:type="nil"/>
        </w:trPr>
        <w:tc>
          <w:tcPr>
            <w:tcW w:w="446" w:type="dxa"/>
            <w:vMerge w:val="restart"/>
            <w:tcMar>
              <w:top w:w="50" w:type="dxa"/>
              <w:left w:w="100" w:type="dxa"/>
            </w:tcMar>
            <w:vAlign w:val="center"/>
          </w:tcPr>
          <w:p w:rsidR="00FA1290" w:rsidRDefault="00FA1290" w:rsidP="00814BF4">
            <w:pPr>
              <w:spacing w:after="0"/>
              <w:ind w:left="135"/>
            </w:pPr>
            <w:r>
              <w:rPr>
                <w:rFonts w:ascii="Times New Roman" w:hAnsi="Times New Roman"/>
                <w:b/>
                <w:color w:val="000000"/>
                <w:sz w:val="24"/>
              </w:rPr>
              <w:t xml:space="preserve">№ п/п </w:t>
            </w:r>
          </w:p>
          <w:p w:rsidR="00FA1290" w:rsidRDefault="00FA1290" w:rsidP="00814BF4">
            <w:pPr>
              <w:spacing w:after="0"/>
              <w:ind w:left="135"/>
            </w:pPr>
          </w:p>
        </w:tc>
        <w:tc>
          <w:tcPr>
            <w:tcW w:w="3344" w:type="dxa"/>
            <w:vMerge w:val="restart"/>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1290" w:rsidRDefault="00FA1290" w:rsidP="00814BF4">
            <w:pPr>
              <w:spacing w:after="0"/>
              <w:ind w:left="135"/>
            </w:pPr>
          </w:p>
        </w:tc>
        <w:tc>
          <w:tcPr>
            <w:tcW w:w="0" w:type="auto"/>
            <w:gridSpan w:val="3"/>
            <w:tcMar>
              <w:top w:w="50" w:type="dxa"/>
              <w:left w:w="100" w:type="dxa"/>
            </w:tcMar>
            <w:vAlign w:val="center"/>
          </w:tcPr>
          <w:p w:rsidR="00FA1290" w:rsidRDefault="00FA1290" w:rsidP="00814B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1290" w:rsidRDefault="00FA1290" w:rsidP="00814BF4">
            <w:pPr>
              <w:spacing w:after="0"/>
              <w:ind w:left="135"/>
            </w:pPr>
          </w:p>
        </w:tc>
      </w:tr>
      <w:tr w:rsidR="00FA1290" w:rsidTr="00814BF4">
        <w:trPr>
          <w:trHeight w:val="144"/>
          <w:tblCellSpacing w:w="20" w:type="nil"/>
        </w:trPr>
        <w:tc>
          <w:tcPr>
            <w:tcW w:w="0" w:type="auto"/>
            <w:vMerge/>
            <w:tcBorders>
              <w:top w:val="nil"/>
            </w:tcBorders>
            <w:tcMar>
              <w:top w:w="50" w:type="dxa"/>
              <w:left w:w="100" w:type="dxa"/>
            </w:tcMar>
          </w:tcPr>
          <w:p w:rsidR="00FA1290" w:rsidRDefault="00FA1290" w:rsidP="00814BF4"/>
        </w:tc>
        <w:tc>
          <w:tcPr>
            <w:tcW w:w="0" w:type="auto"/>
            <w:vMerge/>
            <w:tcBorders>
              <w:top w:val="nil"/>
            </w:tcBorders>
            <w:tcMar>
              <w:top w:w="50" w:type="dxa"/>
              <w:left w:w="100" w:type="dxa"/>
            </w:tcMar>
          </w:tcPr>
          <w:p w:rsidR="00FA1290" w:rsidRDefault="00FA1290" w:rsidP="00814BF4"/>
        </w:tc>
        <w:tc>
          <w:tcPr>
            <w:tcW w:w="949"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1290" w:rsidRDefault="00FA1290" w:rsidP="00814BF4">
            <w:pPr>
              <w:spacing w:after="0"/>
              <w:ind w:left="135"/>
            </w:pPr>
          </w:p>
        </w:tc>
        <w:tc>
          <w:tcPr>
            <w:tcW w:w="1667"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1290" w:rsidRDefault="00FA1290" w:rsidP="00814BF4">
            <w:pPr>
              <w:spacing w:after="0"/>
              <w:ind w:left="135"/>
            </w:pPr>
          </w:p>
        </w:tc>
        <w:tc>
          <w:tcPr>
            <w:tcW w:w="1756"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1290" w:rsidRDefault="00FA1290" w:rsidP="00814BF4">
            <w:pPr>
              <w:spacing w:after="0"/>
              <w:ind w:left="135"/>
            </w:pPr>
          </w:p>
        </w:tc>
        <w:tc>
          <w:tcPr>
            <w:tcW w:w="0" w:type="auto"/>
            <w:vMerge/>
            <w:tcBorders>
              <w:top w:val="nil"/>
            </w:tcBorders>
            <w:tcMar>
              <w:top w:w="50" w:type="dxa"/>
              <w:left w:w="100" w:type="dxa"/>
            </w:tcMar>
          </w:tcPr>
          <w:p w:rsidR="00FA1290" w:rsidRDefault="00FA1290" w:rsidP="00814BF4"/>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1</w:t>
            </w:r>
          </w:p>
        </w:tc>
        <w:tc>
          <w:tcPr>
            <w:tcW w:w="3344"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FA1290" w:rsidRDefault="00FA1290" w:rsidP="00814BF4">
            <w:pPr>
              <w:spacing w:after="0"/>
              <w:ind w:left="135"/>
              <w:jc w:val="center"/>
            </w:pP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2</w:t>
            </w:r>
          </w:p>
        </w:tc>
        <w:tc>
          <w:tcPr>
            <w:tcW w:w="3344" w:type="dxa"/>
            <w:tcMar>
              <w:top w:w="50" w:type="dxa"/>
              <w:left w:w="100" w:type="dxa"/>
            </w:tcMar>
            <w:vAlign w:val="center"/>
          </w:tcPr>
          <w:p w:rsidR="00FA1290" w:rsidRDefault="00FA1290" w:rsidP="00814BF4">
            <w:pPr>
              <w:spacing w:after="0"/>
              <w:ind w:left="135"/>
            </w:pPr>
            <w:r w:rsidRPr="00047640">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3</w:t>
            </w:r>
          </w:p>
        </w:tc>
        <w:tc>
          <w:tcPr>
            <w:tcW w:w="3344"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FA1290" w:rsidRDefault="00FA1290" w:rsidP="00814BF4">
            <w:pPr>
              <w:spacing w:after="0"/>
              <w:ind w:left="135"/>
              <w:jc w:val="center"/>
            </w:pP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4</w:t>
            </w:r>
          </w:p>
        </w:tc>
        <w:tc>
          <w:tcPr>
            <w:tcW w:w="3344" w:type="dxa"/>
            <w:tcMar>
              <w:top w:w="50" w:type="dxa"/>
              <w:left w:w="100" w:type="dxa"/>
            </w:tcMar>
            <w:vAlign w:val="center"/>
          </w:tcPr>
          <w:p w:rsidR="00FA1290" w:rsidRPr="00047640" w:rsidRDefault="00FA1290" w:rsidP="00814BF4">
            <w:pPr>
              <w:spacing w:after="0"/>
              <w:ind w:left="135"/>
              <w:rPr>
                <w:lang w:val="ru-RU"/>
              </w:rPr>
            </w:pPr>
            <w:r w:rsidRPr="0004764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FA1290" w:rsidRDefault="00FA1290" w:rsidP="00814BF4">
            <w:pPr>
              <w:spacing w:after="0"/>
              <w:ind w:left="135"/>
              <w:jc w:val="center"/>
            </w:pPr>
            <w:r w:rsidRPr="0004764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5</w:t>
            </w:r>
          </w:p>
        </w:tc>
        <w:tc>
          <w:tcPr>
            <w:tcW w:w="3344"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6</w:t>
            </w:r>
          </w:p>
        </w:tc>
        <w:tc>
          <w:tcPr>
            <w:tcW w:w="3344"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46" w:type="dxa"/>
            <w:tcMar>
              <w:top w:w="50" w:type="dxa"/>
              <w:left w:w="100" w:type="dxa"/>
            </w:tcMar>
            <w:vAlign w:val="center"/>
          </w:tcPr>
          <w:p w:rsidR="00FA1290" w:rsidRDefault="00FA1290" w:rsidP="00814BF4">
            <w:pPr>
              <w:spacing w:after="0"/>
            </w:pPr>
            <w:r>
              <w:rPr>
                <w:rFonts w:ascii="Times New Roman" w:hAnsi="Times New Roman"/>
                <w:color w:val="000000"/>
                <w:sz w:val="24"/>
              </w:rPr>
              <w:t>7</w:t>
            </w:r>
          </w:p>
        </w:tc>
        <w:tc>
          <w:tcPr>
            <w:tcW w:w="3344" w:type="dxa"/>
            <w:tcMar>
              <w:top w:w="50" w:type="dxa"/>
              <w:left w:w="100" w:type="dxa"/>
            </w:tcMar>
            <w:vAlign w:val="center"/>
          </w:tcPr>
          <w:p w:rsidR="00FA1290" w:rsidRPr="00047640" w:rsidRDefault="00FA1290" w:rsidP="00814BF4">
            <w:pPr>
              <w:spacing w:after="0"/>
              <w:ind w:left="135"/>
              <w:rPr>
                <w:lang w:val="ru-RU"/>
              </w:rPr>
            </w:pPr>
            <w:r w:rsidRPr="00047640">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FA1290" w:rsidRDefault="00FA1290" w:rsidP="00814BF4">
            <w:pPr>
              <w:spacing w:after="0"/>
              <w:ind w:left="135"/>
              <w:jc w:val="center"/>
            </w:pPr>
            <w:r w:rsidRPr="0004764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A1290" w:rsidRDefault="00FA1290" w:rsidP="00814BF4">
            <w:pPr>
              <w:spacing w:after="0"/>
              <w:ind w:left="135"/>
              <w:jc w:val="center"/>
            </w:pPr>
          </w:p>
        </w:tc>
        <w:tc>
          <w:tcPr>
            <w:tcW w:w="2568"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0" w:type="auto"/>
            <w:gridSpan w:val="2"/>
            <w:tcMar>
              <w:top w:w="50" w:type="dxa"/>
              <w:left w:w="100" w:type="dxa"/>
            </w:tcMar>
            <w:vAlign w:val="center"/>
          </w:tcPr>
          <w:p w:rsidR="00FA1290" w:rsidRPr="00047640" w:rsidRDefault="00FA1290" w:rsidP="00814BF4">
            <w:pPr>
              <w:spacing w:after="0"/>
              <w:ind w:left="135"/>
              <w:rPr>
                <w:lang w:val="ru-RU"/>
              </w:rPr>
            </w:pPr>
            <w:r w:rsidRPr="0004764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FA1290" w:rsidRDefault="00FA1290" w:rsidP="00814BF4">
            <w:pPr>
              <w:spacing w:after="0"/>
              <w:ind w:left="135"/>
              <w:jc w:val="center"/>
            </w:pPr>
            <w:r w:rsidRPr="0004764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FA1290" w:rsidRDefault="00FA1290" w:rsidP="00814BF4"/>
        </w:tc>
      </w:tr>
    </w:tbl>
    <w:p w:rsidR="00FA1290" w:rsidRDefault="00FA1290" w:rsidP="00FA1290">
      <w:pPr>
        <w:sectPr w:rsidR="00FA1290">
          <w:pgSz w:w="16383" w:h="11906" w:orient="landscape"/>
          <w:pgMar w:top="1134" w:right="850" w:bottom="1134" w:left="1701" w:header="720" w:footer="720" w:gutter="0"/>
          <w:cols w:space="720"/>
        </w:sectPr>
      </w:pPr>
    </w:p>
    <w:p w:rsidR="00FA1290" w:rsidRDefault="00FA1290" w:rsidP="00FA129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FA1290" w:rsidTr="00814BF4">
        <w:trPr>
          <w:trHeight w:val="144"/>
          <w:tblCellSpacing w:w="20" w:type="nil"/>
        </w:trPr>
        <w:tc>
          <w:tcPr>
            <w:tcW w:w="485" w:type="dxa"/>
            <w:vMerge w:val="restart"/>
            <w:tcMar>
              <w:top w:w="50" w:type="dxa"/>
              <w:left w:w="100" w:type="dxa"/>
            </w:tcMar>
            <w:vAlign w:val="center"/>
          </w:tcPr>
          <w:p w:rsidR="00FA1290" w:rsidRDefault="00FA1290" w:rsidP="00814BF4">
            <w:pPr>
              <w:spacing w:after="0"/>
              <w:ind w:left="135"/>
            </w:pPr>
            <w:r>
              <w:rPr>
                <w:rFonts w:ascii="Times New Roman" w:hAnsi="Times New Roman"/>
                <w:b/>
                <w:color w:val="000000"/>
                <w:sz w:val="24"/>
              </w:rPr>
              <w:t xml:space="preserve">№ п/п </w:t>
            </w:r>
          </w:p>
          <w:p w:rsidR="00FA1290" w:rsidRDefault="00FA1290" w:rsidP="00814BF4">
            <w:pPr>
              <w:spacing w:after="0"/>
              <w:ind w:left="135"/>
            </w:pPr>
          </w:p>
        </w:tc>
        <w:tc>
          <w:tcPr>
            <w:tcW w:w="2640" w:type="dxa"/>
            <w:vMerge w:val="restart"/>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A1290" w:rsidRDefault="00FA1290" w:rsidP="00814BF4">
            <w:pPr>
              <w:spacing w:after="0"/>
              <w:ind w:left="135"/>
            </w:pPr>
          </w:p>
        </w:tc>
        <w:tc>
          <w:tcPr>
            <w:tcW w:w="0" w:type="auto"/>
            <w:gridSpan w:val="3"/>
            <w:tcMar>
              <w:top w:w="50" w:type="dxa"/>
              <w:left w:w="100" w:type="dxa"/>
            </w:tcMar>
            <w:vAlign w:val="center"/>
          </w:tcPr>
          <w:p w:rsidR="00FA1290" w:rsidRDefault="00FA1290" w:rsidP="00814B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A1290" w:rsidRDefault="00FA1290" w:rsidP="00814BF4">
            <w:pPr>
              <w:spacing w:after="0"/>
              <w:ind w:left="135"/>
            </w:pPr>
          </w:p>
        </w:tc>
      </w:tr>
      <w:tr w:rsidR="00FA1290" w:rsidTr="00814BF4">
        <w:trPr>
          <w:trHeight w:val="144"/>
          <w:tblCellSpacing w:w="20" w:type="nil"/>
        </w:trPr>
        <w:tc>
          <w:tcPr>
            <w:tcW w:w="0" w:type="auto"/>
            <w:vMerge/>
            <w:tcBorders>
              <w:top w:val="nil"/>
            </w:tcBorders>
            <w:tcMar>
              <w:top w:w="50" w:type="dxa"/>
              <w:left w:w="100" w:type="dxa"/>
            </w:tcMar>
          </w:tcPr>
          <w:p w:rsidR="00FA1290" w:rsidRDefault="00FA1290" w:rsidP="00814BF4"/>
        </w:tc>
        <w:tc>
          <w:tcPr>
            <w:tcW w:w="0" w:type="auto"/>
            <w:vMerge/>
            <w:tcBorders>
              <w:top w:val="nil"/>
            </w:tcBorders>
            <w:tcMar>
              <w:top w:w="50" w:type="dxa"/>
              <w:left w:w="100" w:type="dxa"/>
            </w:tcMar>
          </w:tcPr>
          <w:p w:rsidR="00FA1290" w:rsidRDefault="00FA1290" w:rsidP="00814BF4"/>
        </w:tc>
        <w:tc>
          <w:tcPr>
            <w:tcW w:w="1017"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A1290" w:rsidRDefault="00FA1290" w:rsidP="00814BF4">
            <w:pPr>
              <w:spacing w:after="0"/>
              <w:ind w:left="135"/>
            </w:pPr>
          </w:p>
        </w:tc>
        <w:tc>
          <w:tcPr>
            <w:tcW w:w="1745"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1290" w:rsidRDefault="00FA1290" w:rsidP="00814BF4">
            <w:pPr>
              <w:spacing w:after="0"/>
              <w:ind w:left="135"/>
            </w:pPr>
          </w:p>
        </w:tc>
        <w:tc>
          <w:tcPr>
            <w:tcW w:w="1829" w:type="dxa"/>
            <w:tcMar>
              <w:top w:w="50" w:type="dxa"/>
              <w:left w:w="100" w:type="dxa"/>
            </w:tcMar>
            <w:vAlign w:val="center"/>
          </w:tcPr>
          <w:p w:rsidR="00FA1290" w:rsidRDefault="00FA1290" w:rsidP="00814B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A1290" w:rsidRDefault="00FA1290" w:rsidP="00814BF4">
            <w:pPr>
              <w:spacing w:after="0"/>
              <w:ind w:left="135"/>
            </w:pPr>
          </w:p>
        </w:tc>
        <w:tc>
          <w:tcPr>
            <w:tcW w:w="0" w:type="auto"/>
            <w:vMerge/>
            <w:tcBorders>
              <w:top w:val="nil"/>
            </w:tcBorders>
            <w:tcMar>
              <w:top w:w="50" w:type="dxa"/>
              <w:left w:w="100" w:type="dxa"/>
            </w:tcMar>
          </w:tcPr>
          <w:p w:rsidR="00FA1290" w:rsidRDefault="00FA1290" w:rsidP="00814BF4"/>
        </w:tc>
      </w:tr>
      <w:tr w:rsidR="00FA1290" w:rsidTr="00814BF4">
        <w:trPr>
          <w:trHeight w:val="144"/>
          <w:tblCellSpacing w:w="20" w:type="nil"/>
        </w:trPr>
        <w:tc>
          <w:tcPr>
            <w:tcW w:w="485" w:type="dxa"/>
            <w:tcMar>
              <w:top w:w="50" w:type="dxa"/>
              <w:left w:w="100" w:type="dxa"/>
            </w:tcMar>
            <w:vAlign w:val="center"/>
          </w:tcPr>
          <w:p w:rsidR="00FA1290" w:rsidRDefault="00FA1290" w:rsidP="00814BF4">
            <w:pPr>
              <w:spacing w:after="0"/>
            </w:pPr>
            <w:r>
              <w:rPr>
                <w:rFonts w:ascii="Times New Roman" w:hAnsi="Times New Roman"/>
                <w:color w:val="000000"/>
                <w:sz w:val="24"/>
              </w:rPr>
              <w:t>1</w:t>
            </w:r>
          </w:p>
        </w:tc>
        <w:tc>
          <w:tcPr>
            <w:tcW w:w="2640"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FA1290" w:rsidRDefault="00FA1290" w:rsidP="00814BF4">
            <w:pPr>
              <w:spacing w:after="0"/>
              <w:ind w:left="135"/>
              <w:jc w:val="center"/>
            </w:pPr>
          </w:p>
        </w:tc>
        <w:tc>
          <w:tcPr>
            <w:tcW w:w="1829" w:type="dxa"/>
            <w:tcMar>
              <w:top w:w="50" w:type="dxa"/>
              <w:left w:w="100" w:type="dxa"/>
            </w:tcMar>
            <w:vAlign w:val="center"/>
          </w:tcPr>
          <w:p w:rsidR="00FA1290" w:rsidRDefault="00FA1290" w:rsidP="00814BF4">
            <w:pPr>
              <w:spacing w:after="0"/>
              <w:ind w:left="135"/>
              <w:jc w:val="center"/>
            </w:pPr>
          </w:p>
        </w:tc>
        <w:tc>
          <w:tcPr>
            <w:tcW w:w="2757"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85" w:type="dxa"/>
            <w:tcMar>
              <w:top w:w="50" w:type="dxa"/>
              <w:left w:w="100" w:type="dxa"/>
            </w:tcMar>
            <w:vAlign w:val="center"/>
          </w:tcPr>
          <w:p w:rsidR="00FA1290" w:rsidRDefault="00FA1290" w:rsidP="00814BF4">
            <w:pPr>
              <w:spacing w:after="0"/>
            </w:pPr>
            <w:r>
              <w:rPr>
                <w:rFonts w:ascii="Times New Roman" w:hAnsi="Times New Roman"/>
                <w:color w:val="000000"/>
                <w:sz w:val="24"/>
              </w:rPr>
              <w:t>2</w:t>
            </w:r>
          </w:p>
        </w:tc>
        <w:tc>
          <w:tcPr>
            <w:tcW w:w="2640"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A1290" w:rsidRDefault="00FA1290" w:rsidP="00814BF4">
            <w:pPr>
              <w:spacing w:after="0"/>
              <w:ind w:left="135"/>
              <w:jc w:val="center"/>
            </w:pPr>
          </w:p>
        </w:tc>
        <w:tc>
          <w:tcPr>
            <w:tcW w:w="2757"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85" w:type="dxa"/>
            <w:tcMar>
              <w:top w:w="50" w:type="dxa"/>
              <w:left w:w="100" w:type="dxa"/>
            </w:tcMar>
            <w:vAlign w:val="center"/>
          </w:tcPr>
          <w:p w:rsidR="00FA1290" w:rsidRDefault="00FA1290" w:rsidP="00814BF4">
            <w:pPr>
              <w:spacing w:after="0"/>
            </w:pPr>
            <w:r>
              <w:rPr>
                <w:rFonts w:ascii="Times New Roman" w:hAnsi="Times New Roman"/>
                <w:color w:val="000000"/>
                <w:sz w:val="24"/>
              </w:rPr>
              <w:t>3</w:t>
            </w:r>
          </w:p>
        </w:tc>
        <w:tc>
          <w:tcPr>
            <w:tcW w:w="2640" w:type="dxa"/>
            <w:tcMar>
              <w:top w:w="50" w:type="dxa"/>
              <w:left w:w="100" w:type="dxa"/>
            </w:tcMar>
            <w:vAlign w:val="center"/>
          </w:tcPr>
          <w:p w:rsidR="00FA1290" w:rsidRPr="00047640" w:rsidRDefault="00FA1290" w:rsidP="00814BF4">
            <w:pPr>
              <w:spacing w:after="0"/>
              <w:ind w:left="135"/>
              <w:rPr>
                <w:lang w:val="ru-RU"/>
              </w:rPr>
            </w:pPr>
            <w:r w:rsidRPr="00047640">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FA1290" w:rsidRDefault="00FA1290" w:rsidP="00814BF4">
            <w:pPr>
              <w:spacing w:after="0"/>
              <w:ind w:left="135"/>
              <w:jc w:val="center"/>
            </w:pPr>
            <w:r w:rsidRPr="0004764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A1290" w:rsidRDefault="00FA1290" w:rsidP="00814BF4">
            <w:pPr>
              <w:spacing w:after="0"/>
              <w:ind w:left="135"/>
              <w:jc w:val="center"/>
            </w:pPr>
          </w:p>
        </w:tc>
        <w:tc>
          <w:tcPr>
            <w:tcW w:w="2757"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485" w:type="dxa"/>
            <w:tcMar>
              <w:top w:w="50" w:type="dxa"/>
              <w:left w:w="100" w:type="dxa"/>
            </w:tcMar>
            <w:vAlign w:val="center"/>
          </w:tcPr>
          <w:p w:rsidR="00FA1290" w:rsidRDefault="00FA1290" w:rsidP="00814BF4">
            <w:pPr>
              <w:spacing w:after="0"/>
            </w:pPr>
            <w:r>
              <w:rPr>
                <w:rFonts w:ascii="Times New Roman" w:hAnsi="Times New Roman"/>
                <w:color w:val="000000"/>
                <w:sz w:val="24"/>
              </w:rPr>
              <w:t>4</w:t>
            </w:r>
          </w:p>
        </w:tc>
        <w:tc>
          <w:tcPr>
            <w:tcW w:w="2640" w:type="dxa"/>
            <w:tcMar>
              <w:top w:w="50" w:type="dxa"/>
              <w:left w:w="100" w:type="dxa"/>
            </w:tcMar>
            <w:vAlign w:val="center"/>
          </w:tcPr>
          <w:p w:rsidR="00FA1290" w:rsidRDefault="00FA1290" w:rsidP="00814BF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A1290" w:rsidRDefault="00FA1290" w:rsidP="00814BF4">
            <w:pPr>
              <w:spacing w:after="0"/>
              <w:ind w:left="135"/>
              <w:jc w:val="center"/>
            </w:pPr>
          </w:p>
        </w:tc>
        <w:tc>
          <w:tcPr>
            <w:tcW w:w="2757" w:type="dxa"/>
            <w:tcMar>
              <w:top w:w="50" w:type="dxa"/>
              <w:left w:w="100" w:type="dxa"/>
            </w:tcMar>
            <w:vAlign w:val="center"/>
          </w:tcPr>
          <w:p w:rsidR="00FA1290" w:rsidRDefault="00FA1290" w:rsidP="00814BF4">
            <w:pPr>
              <w:spacing w:after="0"/>
              <w:ind w:left="135"/>
            </w:pPr>
          </w:p>
        </w:tc>
      </w:tr>
      <w:tr w:rsidR="00FA1290" w:rsidTr="00814BF4">
        <w:trPr>
          <w:trHeight w:val="144"/>
          <w:tblCellSpacing w:w="20" w:type="nil"/>
        </w:trPr>
        <w:tc>
          <w:tcPr>
            <w:tcW w:w="0" w:type="auto"/>
            <w:gridSpan w:val="2"/>
            <w:tcMar>
              <w:top w:w="50" w:type="dxa"/>
              <w:left w:w="100" w:type="dxa"/>
            </w:tcMar>
            <w:vAlign w:val="center"/>
          </w:tcPr>
          <w:p w:rsidR="00FA1290" w:rsidRPr="00047640" w:rsidRDefault="00FA1290" w:rsidP="00814BF4">
            <w:pPr>
              <w:spacing w:after="0"/>
              <w:ind w:left="135"/>
              <w:rPr>
                <w:lang w:val="ru-RU"/>
              </w:rPr>
            </w:pPr>
            <w:r w:rsidRPr="0004764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A1290" w:rsidRDefault="00FA1290" w:rsidP="00814BF4">
            <w:pPr>
              <w:spacing w:after="0"/>
              <w:ind w:left="135"/>
              <w:jc w:val="center"/>
            </w:pPr>
            <w:r w:rsidRPr="000476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FA1290" w:rsidRDefault="00FA1290" w:rsidP="00814BF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A1290" w:rsidRDefault="00FA1290" w:rsidP="00814BF4"/>
        </w:tc>
      </w:tr>
    </w:tbl>
    <w:p w:rsidR="00FA1290" w:rsidRDefault="00FA1290" w:rsidP="00FA1290">
      <w:pPr>
        <w:sectPr w:rsidR="00FA1290">
          <w:pgSz w:w="16383" w:h="11906" w:orient="landscape"/>
          <w:pgMar w:top="1134" w:right="850" w:bottom="1134" w:left="1701" w:header="720" w:footer="720" w:gutter="0"/>
          <w:cols w:space="720"/>
        </w:sectPr>
      </w:pPr>
    </w:p>
    <w:bookmarkEnd w:id="25"/>
    <w:p w:rsidR="00FA1290" w:rsidRDefault="00FA1290" w:rsidP="00FA1290">
      <w:pPr>
        <w:spacing w:after="0" w:line="408" w:lineRule="auto"/>
        <w:rPr>
          <w:lang w:val="ru-RU"/>
        </w:rPr>
      </w:pPr>
      <w:r>
        <w:rPr>
          <w:rFonts w:ascii="Times New Roman" w:hAnsi="Times New Roman"/>
          <w:b/>
          <w:color w:val="000000"/>
          <w:sz w:val="28"/>
          <w:lang w:val="ru-RU"/>
        </w:rPr>
        <w:lastRenderedPageBreak/>
        <w:t xml:space="preserve">Вероятность и статистика. </w:t>
      </w:r>
      <w:r w:rsidRPr="00FA1290">
        <w:rPr>
          <w:rFonts w:ascii="Times New Roman" w:hAnsi="Times New Roman"/>
          <w:b/>
          <w:color w:val="000000"/>
          <w:sz w:val="28"/>
          <w:lang w:val="ru-RU"/>
        </w:rPr>
        <w:t>Базовый уровень</w:t>
      </w:r>
    </w:p>
    <w:p w:rsidR="00FA1290" w:rsidRPr="00FA1290" w:rsidRDefault="00FA1290" w:rsidP="00FA1290">
      <w:pPr>
        <w:spacing w:after="0" w:line="264" w:lineRule="auto"/>
        <w:ind w:left="120"/>
        <w:jc w:val="both"/>
        <w:rPr>
          <w:lang w:val="ru-RU"/>
        </w:rPr>
      </w:pPr>
      <w:bookmarkStart w:id="26" w:name="block-11186625"/>
      <w:r w:rsidRPr="00FA1290">
        <w:rPr>
          <w:rFonts w:ascii="Times New Roman" w:hAnsi="Times New Roman"/>
          <w:b/>
          <w:color w:val="000000"/>
          <w:sz w:val="28"/>
          <w:lang w:val="ru-RU"/>
        </w:rPr>
        <w:t>ПОЯСНИТЕЛЬНАЯ ЗАПИСКА</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bookmarkStart w:id="27" w:name="_Toc118726606"/>
      <w:bookmarkEnd w:id="27"/>
      <w:r w:rsidRPr="00FA1290">
        <w:rPr>
          <w:rFonts w:ascii="Times New Roman" w:hAnsi="Times New Roman"/>
          <w:b/>
          <w:color w:val="000000"/>
          <w:sz w:val="28"/>
          <w:lang w:val="ru-RU"/>
        </w:rPr>
        <w:t>ЦЕЛИ ИЗУЧЕНИЯ УЧЕБНОГО КУРСА</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Важную часть курса занимает изучение геометрического и биномиального распределений и знакомство с их непрерывными аналогами ― показательным и нормальным распределениями.</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w:t>
      </w:r>
      <w:r w:rsidRPr="00FA1290">
        <w:rPr>
          <w:rFonts w:ascii="Times New Roman" w:hAnsi="Times New Roman"/>
          <w:color w:val="000000"/>
          <w:sz w:val="28"/>
          <w:lang w:val="ru-RU"/>
        </w:rPr>
        <w:lastRenderedPageBreak/>
        <w:t xml:space="preserve">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bookmarkStart w:id="28" w:name="_Toc118726607"/>
      <w:bookmarkEnd w:id="28"/>
      <w:r w:rsidRPr="00FA1290">
        <w:rPr>
          <w:rFonts w:ascii="Times New Roman" w:hAnsi="Times New Roman"/>
          <w:b/>
          <w:color w:val="000000"/>
          <w:sz w:val="28"/>
          <w:lang w:val="ru-RU"/>
        </w:rPr>
        <w:t>МЕСТО КУРСА В УЧЕБНОМ ПЛАНЕ</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r w:rsidRPr="00FA1290">
        <w:rPr>
          <w:rFonts w:ascii="Times New Roman" w:hAnsi="Times New Roman"/>
          <w:color w:val="000000"/>
          <w:sz w:val="28"/>
          <w:lang w:val="ru-RU"/>
        </w:rPr>
        <w:t xml:space="preserve"> На изучение курса «Вероятность и статистика» на базовом уровне отводится 1 час в неделю в течение каждого года обучения, всего 68 учебных часов.</w:t>
      </w:r>
    </w:p>
    <w:p w:rsidR="00FA1290" w:rsidRPr="00FA1290" w:rsidRDefault="00FA1290" w:rsidP="00FA1290">
      <w:pPr>
        <w:rPr>
          <w:lang w:val="ru-RU"/>
        </w:rPr>
        <w:sectPr w:rsidR="00FA1290" w:rsidRPr="00FA1290">
          <w:pgSz w:w="11906" w:h="16383"/>
          <w:pgMar w:top="1134" w:right="850" w:bottom="1134" w:left="1701" w:header="720" w:footer="720" w:gutter="0"/>
          <w:cols w:space="720"/>
        </w:sectPr>
      </w:pPr>
    </w:p>
    <w:p w:rsidR="00FA1290" w:rsidRPr="00FA1290" w:rsidRDefault="00FA1290" w:rsidP="00FA1290">
      <w:pPr>
        <w:spacing w:after="0"/>
        <w:ind w:left="120"/>
        <w:rPr>
          <w:lang w:val="ru-RU"/>
        </w:rPr>
      </w:pPr>
      <w:bookmarkStart w:id="29" w:name="_Toc118726611"/>
      <w:bookmarkStart w:id="30" w:name="block-11186630"/>
      <w:bookmarkEnd w:id="26"/>
      <w:bookmarkEnd w:id="29"/>
      <w:r w:rsidRPr="00FA1290">
        <w:rPr>
          <w:rFonts w:ascii="Times New Roman" w:hAnsi="Times New Roman"/>
          <w:b/>
          <w:color w:val="000000"/>
          <w:sz w:val="28"/>
          <w:lang w:val="ru-RU"/>
        </w:rPr>
        <w:lastRenderedPageBreak/>
        <w:t>СОДЕРЖАНИЕ УЧЕБНОГО КУРСА</w:t>
      </w:r>
    </w:p>
    <w:p w:rsidR="00FA1290" w:rsidRPr="00FA1290" w:rsidRDefault="00FA1290" w:rsidP="00FA1290">
      <w:pPr>
        <w:spacing w:after="0"/>
        <w:ind w:left="120"/>
        <w:rPr>
          <w:lang w:val="ru-RU"/>
        </w:rPr>
      </w:pPr>
    </w:p>
    <w:p w:rsidR="00FA1290" w:rsidRPr="00FA1290" w:rsidRDefault="00FA1290" w:rsidP="00FA1290">
      <w:pPr>
        <w:spacing w:after="0"/>
        <w:ind w:left="120"/>
        <w:jc w:val="both"/>
        <w:rPr>
          <w:lang w:val="ru-RU"/>
        </w:rPr>
      </w:pPr>
      <w:r w:rsidRPr="00FA1290">
        <w:rPr>
          <w:rFonts w:ascii="Times New Roman" w:hAnsi="Times New Roman"/>
          <w:b/>
          <w:color w:val="000000"/>
          <w:sz w:val="28"/>
          <w:lang w:val="ru-RU"/>
        </w:rPr>
        <w:t>10 КЛАСС</w:t>
      </w:r>
    </w:p>
    <w:p w:rsidR="00FA1290" w:rsidRPr="00FA1290" w:rsidRDefault="00FA1290" w:rsidP="00FA1290">
      <w:pPr>
        <w:spacing w:after="0"/>
        <w:ind w:left="120"/>
        <w:jc w:val="both"/>
        <w:rPr>
          <w:lang w:val="ru-RU"/>
        </w:rPr>
      </w:pP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 </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Операции над событиями: пересечение, объединение, противоположные события. Диаграммы Эйлера. Формула сложения вероятностей. </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Независимые события.</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Комбинаторное правило умножения. Перестановки и факториал. Число сочетаний. Треугольник Паскаля. Формула бинома Ньютона.</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Случайная величина. Распределение вероятностей. Диаграмма распределения. Примеры распределений, в том числе, геометрическое и биномиальное. </w:t>
      </w:r>
    </w:p>
    <w:p w:rsidR="00FA1290" w:rsidRPr="00FA1290" w:rsidRDefault="00FA1290" w:rsidP="00FA1290">
      <w:pPr>
        <w:spacing w:after="0"/>
        <w:ind w:left="120"/>
        <w:jc w:val="both"/>
        <w:rPr>
          <w:lang w:val="ru-RU"/>
        </w:rPr>
      </w:pPr>
    </w:p>
    <w:p w:rsidR="00FA1290" w:rsidRPr="00FA1290" w:rsidRDefault="00FA1290" w:rsidP="00FA1290">
      <w:pPr>
        <w:spacing w:after="0"/>
        <w:ind w:left="120"/>
        <w:jc w:val="both"/>
        <w:rPr>
          <w:lang w:val="ru-RU"/>
        </w:rPr>
      </w:pPr>
      <w:bookmarkStart w:id="31" w:name="_Toc118726613"/>
      <w:bookmarkEnd w:id="31"/>
      <w:r w:rsidRPr="00FA1290">
        <w:rPr>
          <w:rFonts w:ascii="Times New Roman" w:hAnsi="Times New Roman"/>
          <w:b/>
          <w:color w:val="000000"/>
          <w:sz w:val="28"/>
          <w:lang w:val="ru-RU"/>
        </w:rPr>
        <w:t>11 КЛАСС</w:t>
      </w:r>
    </w:p>
    <w:p w:rsidR="00FA1290" w:rsidRPr="00FA1290" w:rsidRDefault="00FA1290" w:rsidP="00FA1290">
      <w:pPr>
        <w:spacing w:after="0"/>
        <w:ind w:left="120"/>
        <w:jc w:val="both"/>
        <w:rPr>
          <w:lang w:val="ru-RU"/>
        </w:rPr>
      </w:pPr>
    </w:p>
    <w:p w:rsidR="00FA1290" w:rsidRPr="00FA1290" w:rsidRDefault="00FA1290" w:rsidP="00FA1290">
      <w:pPr>
        <w:spacing w:after="0"/>
        <w:ind w:firstLine="600"/>
        <w:jc w:val="both"/>
        <w:rPr>
          <w:lang w:val="ru-RU"/>
        </w:rPr>
      </w:pPr>
      <w:bookmarkStart w:id="32" w:name="_Toc73394999"/>
      <w:bookmarkEnd w:id="32"/>
      <w:r w:rsidRPr="00FA1290">
        <w:rPr>
          <w:rFonts w:ascii="Times New Roman" w:hAnsi="Times New Roman"/>
          <w:color w:val="000000"/>
          <w:sz w:val="28"/>
          <w:lang w:val="ru-RU"/>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Закон больших чисел и его роль в науке, природе и обществе. Выборочный метод исследований.</w:t>
      </w:r>
    </w:p>
    <w:p w:rsidR="00FA1290" w:rsidRPr="00FA1290" w:rsidRDefault="00FA1290" w:rsidP="00FA1290">
      <w:pPr>
        <w:spacing w:after="0"/>
        <w:ind w:firstLine="600"/>
        <w:jc w:val="both"/>
        <w:rPr>
          <w:lang w:val="ru-RU"/>
        </w:rPr>
      </w:pPr>
      <w:r w:rsidRPr="00FA1290">
        <w:rPr>
          <w:rFonts w:ascii="Times New Roman" w:hAnsi="Times New Roman"/>
          <w:color w:val="000000"/>
          <w:sz w:val="28"/>
          <w:lang w:val="ru-RU"/>
        </w:rPr>
        <w:t xml:space="preserve">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p w:rsidR="00FA1290" w:rsidRPr="00FA1290" w:rsidRDefault="00FA1290" w:rsidP="00FA1290">
      <w:pPr>
        <w:rPr>
          <w:lang w:val="ru-RU"/>
        </w:rPr>
        <w:sectPr w:rsidR="00FA1290" w:rsidRPr="00FA1290">
          <w:pgSz w:w="11906" w:h="16383"/>
          <w:pgMar w:top="1134" w:right="850" w:bottom="1134" w:left="1701" w:header="720" w:footer="720" w:gutter="0"/>
          <w:cols w:space="720"/>
        </w:sectPr>
      </w:pPr>
    </w:p>
    <w:p w:rsidR="00FA1290" w:rsidRPr="00FA1290" w:rsidRDefault="00FA1290" w:rsidP="00FA1290">
      <w:pPr>
        <w:spacing w:after="0" w:line="264" w:lineRule="auto"/>
        <w:ind w:left="120"/>
        <w:jc w:val="both"/>
        <w:rPr>
          <w:lang w:val="ru-RU"/>
        </w:rPr>
      </w:pPr>
      <w:bookmarkStart w:id="33" w:name="block-11186629"/>
      <w:bookmarkEnd w:id="30"/>
      <w:r w:rsidRPr="00FA1290">
        <w:rPr>
          <w:rFonts w:ascii="Times New Roman" w:hAnsi="Times New Roman"/>
          <w:b/>
          <w:color w:val="000000"/>
          <w:sz w:val="28"/>
          <w:lang w:val="ru-RU"/>
        </w:rPr>
        <w:lastRenderedPageBreak/>
        <w:t xml:space="preserve">ПЛАНИРУЕМЫЕ РЕЗУЛЬТАТЫ </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r w:rsidRPr="00FA1290">
        <w:rPr>
          <w:rFonts w:ascii="Times New Roman" w:hAnsi="Times New Roman"/>
          <w:b/>
          <w:color w:val="000000"/>
          <w:sz w:val="28"/>
          <w:lang w:val="ru-RU"/>
        </w:rPr>
        <w:t>ЛИЧНОСТНЫЕ РЕЗУЛЬТАТЫ</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Гражданское воспитание:</w:t>
      </w:r>
    </w:p>
    <w:p w:rsidR="00FA1290" w:rsidRPr="00FA1290" w:rsidRDefault="00FA1290" w:rsidP="00FA1290">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Патриотическое воспитание:</w:t>
      </w:r>
    </w:p>
    <w:p w:rsidR="00FA1290" w:rsidRPr="00FA1290" w:rsidRDefault="00FA1290" w:rsidP="00FA1290">
      <w:pPr>
        <w:shd w:val="clear" w:color="auto" w:fill="FFFFFF"/>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Духовно-нравственного воспитания:</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осознанием духовных ценностей российского народа; </w:t>
      </w: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Эстетическое воспитание:</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Физическое воспитание:</w:t>
      </w:r>
    </w:p>
    <w:p w:rsidR="00FA1290" w:rsidRPr="00FA1290" w:rsidRDefault="00FA1290" w:rsidP="00FA1290">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Трудовое воспитание:</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FA129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Экологическое воспитание:</w:t>
      </w:r>
    </w:p>
    <w:p w:rsidR="00FA1290" w:rsidRPr="00FA1290" w:rsidRDefault="00FA1290" w:rsidP="00FA1290">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Ценности научного познания:</w:t>
      </w:r>
      <w:r w:rsidRPr="00FA1290">
        <w:rPr>
          <w:rFonts w:ascii="Times New Roman" w:hAnsi="Times New Roman"/>
          <w:color w:val="000000"/>
          <w:sz w:val="28"/>
          <w:u w:val="single"/>
          <w:lang w:val="ru-RU"/>
        </w:rPr>
        <w:t xml:space="preserve"> </w:t>
      </w:r>
    </w:p>
    <w:p w:rsidR="00FA1290" w:rsidRPr="00FA1290" w:rsidRDefault="00FA1290" w:rsidP="00FA1290">
      <w:pPr>
        <w:spacing w:after="0" w:line="264" w:lineRule="auto"/>
        <w:ind w:firstLine="600"/>
        <w:jc w:val="both"/>
        <w:rPr>
          <w:lang w:val="ru-RU"/>
        </w:rPr>
      </w:pPr>
      <w:proofErr w:type="spellStart"/>
      <w:r w:rsidRPr="00FA1290">
        <w:rPr>
          <w:rFonts w:ascii="Times New Roman" w:hAnsi="Times New Roman"/>
          <w:color w:val="000000"/>
          <w:sz w:val="28"/>
          <w:lang w:val="ru-RU"/>
        </w:rPr>
        <w:t>сформированностью</w:t>
      </w:r>
      <w:proofErr w:type="spellEnd"/>
      <w:r w:rsidRPr="00FA129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r w:rsidRPr="00FA1290">
        <w:rPr>
          <w:rFonts w:ascii="Times New Roman" w:hAnsi="Times New Roman"/>
          <w:b/>
          <w:color w:val="000000"/>
          <w:sz w:val="28"/>
          <w:lang w:val="ru-RU"/>
        </w:rPr>
        <w:t>МЕТАПРЕДМЕТНЫЕ РЕЗУЛЬТАТЫ</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proofErr w:type="spellStart"/>
      <w:r w:rsidRPr="00FA1290">
        <w:rPr>
          <w:rFonts w:ascii="Times New Roman" w:hAnsi="Times New Roman"/>
          <w:color w:val="000000"/>
          <w:sz w:val="28"/>
          <w:lang w:val="ru-RU"/>
        </w:rPr>
        <w:t>Метапредметные</w:t>
      </w:r>
      <w:proofErr w:type="spellEnd"/>
      <w:r w:rsidRPr="00FA1290">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FA1290">
        <w:rPr>
          <w:rFonts w:ascii="Times New Roman" w:hAnsi="Times New Roman"/>
          <w:b/>
          <w:i/>
          <w:color w:val="000000"/>
          <w:sz w:val="28"/>
          <w:lang w:val="ru-RU"/>
        </w:rPr>
        <w:t>познавательными</w:t>
      </w:r>
      <w:r w:rsidRPr="00FA129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1)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познавательные</w:t>
      </w:r>
      <w:r w:rsidRPr="00FA1290">
        <w:rPr>
          <w:rFonts w:ascii="Times New Roman" w:hAnsi="Times New Roman"/>
          <w:i/>
          <w:color w:val="000000"/>
          <w:sz w:val="28"/>
          <w:lang w:val="ru-RU"/>
        </w:rPr>
        <w:t xml:space="preserve"> действия, обеспечивают формирование </w:t>
      </w:r>
      <w:proofErr w:type="gramStart"/>
      <w:r w:rsidRPr="00FA1290">
        <w:rPr>
          <w:rFonts w:ascii="Times New Roman" w:hAnsi="Times New Roman"/>
          <w:i/>
          <w:color w:val="000000"/>
          <w:sz w:val="28"/>
          <w:lang w:val="ru-RU"/>
        </w:rPr>
        <w:t>базовых когнитивных процессов</w:t>
      </w:r>
      <w:proofErr w:type="gramEnd"/>
      <w:r w:rsidRPr="00FA1290">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FA1290">
        <w:rPr>
          <w:rFonts w:ascii="Times New Roman" w:hAnsi="Times New Roman"/>
          <w:color w:val="000000"/>
          <w:sz w:val="28"/>
          <w:lang w:val="ru-RU"/>
        </w:rPr>
        <w:t>.</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Базовые</w:t>
      </w:r>
      <w:proofErr w:type="spellEnd"/>
      <w:r w:rsidRPr="00FA1290">
        <w:rPr>
          <w:rFonts w:ascii="Times New Roman" w:hAnsi="Times New Roman"/>
          <w:b/>
          <w:color w:val="000000"/>
          <w:sz w:val="28"/>
        </w:rPr>
        <w:t xml:space="preserve"> </w:t>
      </w:r>
      <w:proofErr w:type="spellStart"/>
      <w:r w:rsidRPr="00FA1290">
        <w:rPr>
          <w:rFonts w:ascii="Times New Roman" w:hAnsi="Times New Roman"/>
          <w:b/>
          <w:color w:val="000000"/>
          <w:sz w:val="28"/>
        </w:rPr>
        <w:t>логические</w:t>
      </w:r>
      <w:proofErr w:type="spellEnd"/>
      <w:r w:rsidRPr="00FA1290">
        <w:rPr>
          <w:rFonts w:ascii="Times New Roman" w:hAnsi="Times New Roman"/>
          <w:b/>
          <w:color w:val="000000"/>
          <w:sz w:val="28"/>
        </w:rPr>
        <w:t xml:space="preserve"> </w:t>
      </w:r>
      <w:proofErr w:type="spellStart"/>
      <w:r w:rsidRPr="00FA1290">
        <w:rPr>
          <w:rFonts w:ascii="Times New Roman" w:hAnsi="Times New Roman"/>
          <w:b/>
          <w:color w:val="000000"/>
          <w:sz w:val="28"/>
        </w:rPr>
        <w:t>действия</w:t>
      </w:r>
      <w:proofErr w:type="spellEnd"/>
      <w:r w:rsidRPr="00FA1290">
        <w:rPr>
          <w:rFonts w:ascii="Times New Roman" w:hAnsi="Times New Roman"/>
          <w:b/>
          <w:color w:val="000000"/>
          <w:sz w:val="28"/>
        </w:rPr>
        <w:t>:</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FA129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A1290">
        <w:rPr>
          <w:rFonts w:ascii="Times New Roman" w:hAnsi="Times New Roman"/>
          <w:color w:val="000000"/>
          <w:sz w:val="28"/>
          <w:lang w:val="ru-RU"/>
        </w:rPr>
        <w:t>контрпримеры</w:t>
      </w:r>
      <w:proofErr w:type="spellEnd"/>
      <w:r w:rsidRPr="00FA1290">
        <w:rPr>
          <w:rFonts w:ascii="Times New Roman" w:hAnsi="Times New Roman"/>
          <w:color w:val="000000"/>
          <w:sz w:val="28"/>
          <w:lang w:val="ru-RU"/>
        </w:rPr>
        <w:t>; обосновывать собственные суждения и выводы;</w:t>
      </w:r>
    </w:p>
    <w:p w:rsidR="00FA1290" w:rsidRPr="00FA1290" w:rsidRDefault="00FA1290" w:rsidP="00FA1290">
      <w:pPr>
        <w:numPr>
          <w:ilvl w:val="0"/>
          <w:numId w:val="15"/>
        </w:numPr>
        <w:spacing w:after="0" w:line="264" w:lineRule="auto"/>
        <w:jc w:val="both"/>
        <w:rPr>
          <w:lang w:val="ru-RU"/>
        </w:rPr>
      </w:pPr>
      <w:r w:rsidRPr="00FA129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Базовые</w:t>
      </w:r>
      <w:proofErr w:type="spellEnd"/>
      <w:r w:rsidRPr="00FA1290">
        <w:rPr>
          <w:rFonts w:ascii="Times New Roman" w:hAnsi="Times New Roman"/>
          <w:b/>
          <w:color w:val="000000"/>
          <w:sz w:val="28"/>
        </w:rPr>
        <w:t xml:space="preserve"> </w:t>
      </w:r>
      <w:proofErr w:type="spellStart"/>
      <w:r w:rsidRPr="00FA1290">
        <w:rPr>
          <w:rFonts w:ascii="Times New Roman" w:hAnsi="Times New Roman"/>
          <w:b/>
          <w:color w:val="000000"/>
          <w:sz w:val="28"/>
        </w:rPr>
        <w:t>исследовательские</w:t>
      </w:r>
      <w:proofErr w:type="spellEnd"/>
      <w:r w:rsidRPr="00FA1290">
        <w:rPr>
          <w:rFonts w:ascii="Times New Roman" w:hAnsi="Times New Roman"/>
          <w:b/>
          <w:color w:val="000000"/>
          <w:sz w:val="28"/>
        </w:rPr>
        <w:t xml:space="preserve"> </w:t>
      </w:r>
      <w:proofErr w:type="spellStart"/>
      <w:r w:rsidRPr="00FA1290">
        <w:rPr>
          <w:rFonts w:ascii="Times New Roman" w:hAnsi="Times New Roman"/>
          <w:b/>
          <w:color w:val="000000"/>
          <w:sz w:val="28"/>
        </w:rPr>
        <w:t>действия</w:t>
      </w:r>
      <w:proofErr w:type="spellEnd"/>
      <w:r w:rsidRPr="00FA1290">
        <w:rPr>
          <w:rFonts w:ascii="Times New Roman" w:hAnsi="Times New Roman"/>
          <w:b/>
          <w:color w:val="000000"/>
          <w:sz w:val="28"/>
        </w:rPr>
        <w:t>:</w:t>
      </w:r>
    </w:p>
    <w:p w:rsidR="00FA1290" w:rsidRPr="00FA1290" w:rsidRDefault="00FA1290" w:rsidP="00FA1290">
      <w:pPr>
        <w:numPr>
          <w:ilvl w:val="0"/>
          <w:numId w:val="16"/>
        </w:numPr>
        <w:spacing w:after="0" w:line="264" w:lineRule="auto"/>
        <w:jc w:val="both"/>
        <w:rPr>
          <w:lang w:val="ru-RU"/>
        </w:rPr>
      </w:pPr>
      <w:r w:rsidRPr="00FA129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A1290" w:rsidRPr="00FA1290" w:rsidRDefault="00FA1290" w:rsidP="00FA1290">
      <w:pPr>
        <w:numPr>
          <w:ilvl w:val="0"/>
          <w:numId w:val="16"/>
        </w:numPr>
        <w:spacing w:after="0" w:line="264" w:lineRule="auto"/>
        <w:jc w:val="both"/>
        <w:rPr>
          <w:lang w:val="ru-RU"/>
        </w:rPr>
      </w:pPr>
      <w:r w:rsidRPr="00FA129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A1290" w:rsidRPr="00FA1290" w:rsidRDefault="00FA1290" w:rsidP="00FA1290">
      <w:pPr>
        <w:numPr>
          <w:ilvl w:val="0"/>
          <w:numId w:val="16"/>
        </w:numPr>
        <w:spacing w:after="0" w:line="264" w:lineRule="auto"/>
        <w:jc w:val="both"/>
        <w:rPr>
          <w:lang w:val="ru-RU"/>
        </w:rPr>
      </w:pPr>
      <w:r w:rsidRPr="00FA129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A1290" w:rsidRPr="00FA1290" w:rsidRDefault="00FA1290" w:rsidP="00FA1290">
      <w:pPr>
        <w:numPr>
          <w:ilvl w:val="0"/>
          <w:numId w:val="16"/>
        </w:numPr>
        <w:spacing w:after="0" w:line="264" w:lineRule="auto"/>
        <w:jc w:val="both"/>
        <w:rPr>
          <w:lang w:val="ru-RU"/>
        </w:rPr>
      </w:pPr>
      <w:r w:rsidRPr="00FA129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Работа</w:t>
      </w:r>
      <w:proofErr w:type="spellEnd"/>
      <w:r w:rsidRPr="00FA1290">
        <w:rPr>
          <w:rFonts w:ascii="Times New Roman" w:hAnsi="Times New Roman"/>
          <w:b/>
          <w:color w:val="000000"/>
          <w:sz w:val="28"/>
        </w:rPr>
        <w:t xml:space="preserve"> с </w:t>
      </w:r>
      <w:proofErr w:type="spellStart"/>
      <w:r w:rsidRPr="00FA1290">
        <w:rPr>
          <w:rFonts w:ascii="Times New Roman" w:hAnsi="Times New Roman"/>
          <w:b/>
          <w:color w:val="000000"/>
          <w:sz w:val="28"/>
        </w:rPr>
        <w:t>информацией</w:t>
      </w:r>
      <w:proofErr w:type="spellEnd"/>
      <w:r w:rsidRPr="00FA1290">
        <w:rPr>
          <w:rFonts w:ascii="Times New Roman" w:hAnsi="Times New Roman"/>
          <w:b/>
          <w:color w:val="000000"/>
          <w:sz w:val="28"/>
        </w:rPr>
        <w:t>:</w:t>
      </w:r>
    </w:p>
    <w:p w:rsidR="00FA1290" w:rsidRPr="00FA1290" w:rsidRDefault="00FA1290" w:rsidP="00FA1290">
      <w:pPr>
        <w:numPr>
          <w:ilvl w:val="0"/>
          <w:numId w:val="17"/>
        </w:numPr>
        <w:spacing w:after="0" w:line="264" w:lineRule="auto"/>
        <w:jc w:val="both"/>
        <w:rPr>
          <w:lang w:val="ru-RU"/>
        </w:rPr>
      </w:pPr>
      <w:r w:rsidRPr="00FA129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FA1290" w:rsidRPr="00FA1290" w:rsidRDefault="00FA1290" w:rsidP="00FA1290">
      <w:pPr>
        <w:numPr>
          <w:ilvl w:val="0"/>
          <w:numId w:val="17"/>
        </w:numPr>
        <w:spacing w:after="0" w:line="264" w:lineRule="auto"/>
        <w:jc w:val="both"/>
        <w:rPr>
          <w:lang w:val="ru-RU"/>
        </w:rPr>
      </w:pPr>
      <w:r w:rsidRPr="00FA129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A1290" w:rsidRPr="00FA1290" w:rsidRDefault="00FA1290" w:rsidP="00FA1290">
      <w:pPr>
        <w:numPr>
          <w:ilvl w:val="0"/>
          <w:numId w:val="17"/>
        </w:numPr>
        <w:spacing w:after="0" w:line="264" w:lineRule="auto"/>
        <w:jc w:val="both"/>
        <w:rPr>
          <w:lang w:val="ru-RU"/>
        </w:rPr>
      </w:pPr>
      <w:r w:rsidRPr="00FA129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FA1290" w:rsidRPr="00FA1290" w:rsidRDefault="00FA1290" w:rsidP="00FA1290">
      <w:pPr>
        <w:numPr>
          <w:ilvl w:val="0"/>
          <w:numId w:val="17"/>
        </w:numPr>
        <w:spacing w:after="0" w:line="264" w:lineRule="auto"/>
        <w:jc w:val="both"/>
        <w:rPr>
          <w:lang w:val="ru-RU"/>
        </w:rPr>
      </w:pPr>
      <w:r w:rsidRPr="00FA1290">
        <w:rPr>
          <w:rFonts w:ascii="Times New Roman" w:hAnsi="Times New Roman"/>
          <w:color w:val="000000"/>
          <w:sz w:val="28"/>
          <w:lang w:val="ru-RU"/>
        </w:rPr>
        <w:t>оценивать надёжность информации по самостоятельно сформулированным критериям.</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2)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 xml:space="preserve">коммуникативные </w:t>
      </w:r>
      <w:r w:rsidRPr="00FA1290">
        <w:rPr>
          <w:rFonts w:ascii="Times New Roman" w:hAnsi="Times New Roman"/>
          <w:i/>
          <w:color w:val="000000"/>
          <w:sz w:val="28"/>
          <w:lang w:val="ru-RU"/>
        </w:rPr>
        <w:t xml:space="preserve">действия, обеспечивают </w:t>
      </w:r>
      <w:proofErr w:type="spellStart"/>
      <w:r w:rsidRPr="00FA1290">
        <w:rPr>
          <w:rFonts w:ascii="Times New Roman" w:hAnsi="Times New Roman"/>
          <w:i/>
          <w:color w:val="000000"/>
          <w:sz w:val="28"/>
          <w:lang w:val="ru-RU"/>
        </w:rPr>
        <w:t>сформированность</w:t>
      </w:r>
      <w:proofErr w:type="spellEnd"/>
      <w:r w:rsidRPr="00FA1290">
        <w:rPr>
          <w:rFonts w:ascii="Times New Roman" w:hAnsi="Times New Roman"/>
          <w:i/>
          <w:color w:val="000000"/>
          <w:sz w:val="28"/>
          <w:lang w:val="ru-RU"/>
        </w:rPr>
        <w:t xml:space="preserve"> социальных навыков обучающихся.</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Общение</w:t>
      </w:r>
      <w:proofErr w:type="spellEnd"/>
      <w:r w:rsidRPr="00FA1290">
        <w:rPr>
          <w:rFonts w:ascii="Times New Roman" w:hAnsi="Times New Roman"/>
          <w:b/>
          <w:color w:val="000000"/>
          <w:sz w:val="28"/>
        </w:rPr>
        <w:t>:</w:t>
      </w:r>
    </w:p>
    <w:p w:rsidR="00FA1290" w:rsidRPr="00FA1290" w:rsidRDefault="00FA1290" w:rsidP="00FA1290">
      <w:pPr>
        <w:numPr>
          <w:ilvl w:val="0"/>
          <w:numId w:val="18"/>
        </w:numPr>
        <w:spacing w:after="0" w:line="264" w:lineRule="auto"/>
        <w:jc w:val="both"/>
        <w:rPr>
          <w:lang w:val="ru-RU"/>
        </w:rPr>
      </w:pPr>
      <w:r w:rsidRPr="00FA129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A1290" w:rsidRPr="00FA1290" w:rsidRDefault="00FA1290" w:rsidP="00FA1290">
      <w:pPr>
        <w:numPr>
          <w:ilvl w:val="0"/>
          <w:numId w:val="18"/>
        </w:numPr>
        <w:spacing w:after="0" w:line="264" w:lineRule="auto"/>
        <w:jc w:val="both"/>
        <w:rPr>
          <w:lang w:val="ru-RU"/>
        </w:rPr>
      </w:pPr>
      <w:r w:rsidRPr="00FA129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A1290" w:rsidRPr="00FA1290" w:rsidRDefault="00FA1290" w:rsidP="00FA1290">
      <w:pPr>
        <w:numPr>
          <w:ilvl w:val="0"/>
          <w:numId w:val="18"/>
        </w:numPr>
        <w:spacing w:after="0" w:line="264" w:lineRule="auto"/>
        <w:jc w:val="both"/>
        <w:rPr>
          <w:lang w:val="ru-RU"/>
        </w:rPr>
      </w:pPr>
      <w:r w:rsidRPr="00FA129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Сотрудничество</w:t>
      </w:r>
      <w:proofErr w:type="spellEnd"/>
      <w:r w:rsidRPr="00FA1290">
        <w:rPr>
          <w:rFonts w:ascii="Times New Roman" w:hAnsi="Times New Roman"/>
          <w:b/>
          <w:color w:val="000000"/>
          <w:sz w:val="28"/>
        </w:rPr>
        <w:t>:</w:t>
      </w:r>
    </w:p>
    <w:p w:rsidR="00FA1290" w:rsidRPr="00FA1290" w:rsidRDefault="00FA1290" w:rsidP="00FA1290">
      <w:pPr>
        <w:numPr>
          <w:ilvl w:val="0"/>
          <w:numId w:val="19"/>
        </w:numPr>
        <w:spacing w:after="0" w:line="264" w:lineRule="auto"/>
        <w:jc w:val="both"/>
        <w:rPr>
          <w:lang w:val="ru-RU"/>
        </w:rPr>
      </w:pPr>
      <w:r w:rsidRPr="00FA129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A1290" w:rsidRPr="00FA1290" w:rsidRDefault="00FA1290" w:rsidP="00FA1290">
      <w:pPr>
        <w:numPr>
          <w:ilvl w:val="0"/>
          <w:numId w:val="19"/>
        </w:numPr>
        <w:spacing w:after="0" w:line="264" w:lineRule="auto"/>
        <w:jc w:val="both"/>
        <w:rPr>
          <w:lang w:val="ru-RU"/>
        </w:rPr>
      </w:pPr>
      <w:r w:rsidRPr="00FA129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3) </w:t>
      </w:r>
      <w:r w:rsidRPr="00FA1290">
        <w:rPr>
          <w:rFonts w:ascii="Times New Roman" w:hAnsi="Times New Roman"/>
          <w:i/>
          <w:color w:val="000000"/>
          <w:sz w:val="28"/>
          <w:lang w:val="ru-RU"/>
        </w:rPr>
        <w:t xml:space="preserve">Универсальные </w:t>
      </w:r>
      <w:r w:rsidRPr="00FA1290">
        <w:rPr>
          <w:rFonts w:ascii="Times New Roman" w:hAnsi="Times New Roman"/>
          <w:b/>
          <w:i/>
          <w:color w:val="000000"/>
          <w:sz w:val="28"/>
          <w:lang w:val="ru-RU"/>
        </w:rPr>
        <w:t xml:space="preserve">регулятивные </w:t>
      </w:r>
      <w:r w:rsidRPr="00FA129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FA1290">
        <w:rPr>
          <w:rFonts w:ascii="Times New Roman" w:hAnsi="Times New Roman"/>
          <w:color w:val="000000"/>
          <w:sz w:val="28"/>
          <w:lang w:val="ru-RU"/>
        </w:rPr>
        <w:t>.</w:t>
      </w:r>
    </w:p>
    <w:p w:rsidR="00FA1290" w:rsidRPr="00FA1290" w:rsidRDefault="00FA1290" w:rsidP="00FA1290">
      <w:pPr>
        <w:spacing w:after="0" w:line="264" w:lineRule="auto"/>
        <w:ind w:firstLine="600"/>
        <w:jc w:val="both"/>
        <w:rPr>
          <w:lang w:val="ru-RU"/>
        </w:rPr>
      </w:pPr>
      <w:r w:rsidRPr="00FA1290">
        <w:rPr>
          <w:rFonts w:ascii="Times New Roman" w:hAnsi="Times New Roman"/>
          <w:b/>
          <w:color w:val="000000"/>
          <w:sz w:val="28"/>
          <w:lang w:val="ru-RU"/>
        </w:rPr>
        <w:t>Самоорганизация:</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A1290" w:rsidRPr="00FA1290" w:rsidRDefault="00FA1290" w:rsidP="00FA1290">
      <w:pPr>
        <w:spacing w:after="0" w:line="264" w:lineRule="auto"/>
        <w:ind w:firstLine="600"/>
        <w:jc w:val="both"/>
      </w:pPr>
      <w:proofErr w:type="spellStart"/>
      <w:r w:rsidRPr="00FA1290">
        <w:rPr>
          <w:rFonts w:ascii="Times New Roman" w:hAnsi="Times New Roman"/>
          <w:b/>
          <w:color w:val="000000"/>
          <w:sz w:val="28"/>
        </w:rPr>
        <w:t>Самоконтроль</w:t>
      </w:r>
      <w:proofErr w:type="spellEnd"/>
      <w:r w:rsidRPr="00FA1290">
        <w:rPr>
          <w:rFonts w:ascii="Times New Roman" w:hAnsi="Times New Roman"/>
          <w:b/>
          <w:color w:val="000000"/>
          <w:sz w:val="28"/>
        </w:rPr>
        <w:t>:</w:t>
      </w:r>
    </w:p>
    <w:p w:rsidR="00FA1290" w:rsidRPr="00FA1290" w:rsidRDefault="00FA1290" w:rsidP="00FA1290">
      <w:pPr>
        <w:numPr>
          <w:ilvl w:val="0"/>
          <w:numId w:val="20"/>
        </w:numPr>
        <w:spacing w:after="0" w:line="264" w:lineRule="auto"/>
        <w:jc w:val="both"/>
        <w:rPr>
          <w:lang w:val="ru-RU"/>
        </w:rPr>
      </w:pPr>
      <w:r w:rsidRPr="00FA129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A1290" w:rsidRPr="00FA1290" w:rsidRDefault="00FA1290" w:rsidP="00FA1290">
      <w:pPr>
        <w:numPr>
          <w:ilvl w:val="0"/>
          <w:numId w:val="20"/>
        </w:numPr>
        <w:spacing w:after="0" w:line="264" w:lineRule="auto"/>
        <w:jc w:val="both"/>
        <w:rPr>
          <w:lang w:val="ru-RU"/>
        </w:rPr>
      </w:pPr>
      <w:r w:rsidRPr="00FA129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A1290" w:rsidRPr="00FA1290" w:rsidRDefault="00FA1290" w:rsidP="00FA1290">
      <w:pPr>
        <w:numPr>
          <w:ilvl w:val="0"/>
          <w:numId w:val="20"/>
        </w:numPr>
        <w:spacing w:after="0" w:line="264" w:lineRule="auto"/>
        <w:jc w:val="both"/>
        <w:rPr>
          <w:lang w:val="ru-RU"/>
        </w:rPr>
      </w:pPr>
      <w:r w:rsidRPr="00FA1290">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FA1290">
        <w:rPr>
          <w:rFonts w:ascii="Times New Roman" w:hAnsi="Times New Roman"/>
          <w:color w:val="000000"/>
          <w:sz w:val="28"/>
          <w:lang w:val="ru-RU"/>
        </w:rPr>
        <w:t>недостижения</w:t>
      </w:r>
      <w:proofErr w:type="spellEnd"/>
      <w:r w:rsidRPr="00FA1290">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bookmarkStart w:id="34" w:name="_Toc118726608"/>
      <w:bookmarkEnd w:id="34"/>
      <w:r w:rsidRPr="00FA1290">
        <w:rPr>
          <w:rFonts w:ascii="Times New Roman" w:hAnsi="Times New Roman"/>
          <w:b/>
          <w:color w:val="000000"/>
          <w:sz w:val="28"/>
          <w:lang w:val="ru-RU"/>
        </w:rPr>
        <w:t xml:space="preserve">ПРЕДМЕТНЫЕ РЕЗУЛЬТАТЫ </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bookmarkStart w:id="35" w:name="_Toc118726609"/>
      <w:bookmarkEnd w:id="35"/>
      <w:r w:rsidRPr="00FA1290">
        <w:rPr>
          <w:rFonts w:ascii="Times New Roman" w:hAnsi="Times New Roman"/>
          <w:b/>
          <w:color w:val="000000"/>
          <w:sz w:val="28"/>
          <w:lang w:val="ru-RU"/>
        </w:rPr>
        <w:t>10 КЛАСС</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Читать и строить таблицы и диаграммы.</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среднее арифметическое, медиана, наибольшее, наименьшее значение, размах массива числовых данных.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Применять комбинаторное правило умножения при решении задач.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понятиями: случайная величина, распределение вероятностей, диаграмма распределения. </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left="120"/>
        <w:jc w:val="both"/>
        <w:rPr>
          <w:lang w:val="ru-RU"/>
        </w:rPr>
      </w:pPr>
      <w:r w:rsidRPr="00FA1290">
        <w:rPr>
          <w:rFonts w:ascii="Times New Roman" w:hAnsi="Times New Roman"/>
          <w:b/>
          <w:color w:val="000000"/>
          <w:sz w:val="28"/>
          <w:lang w:val="ru-RU"/>
        </w:rPr>
        <w:t>11 КЛАСС</w:t>
      </w:r>
    </w:p>
    <w:p w:rsidR="00FA1290" w:rsidRPr="00FA1290" w:rsidRDefault="00FA1290" w:rsidP="00FA1290">
      <w:pPr>
        <w:spacing w:after="0" w:line="264" w:lineRule="auto"/>
        <w:ind w:left="120"/>
        <w:jc w:val="both"/>
        <w:rPr>
          <w:lang w:val="ru-RU"/>
        </w:rPr>
      </w:pP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Сравнивать вероятности значений случайной величины по распределению или с помощью диаграмм.</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 xml:space="preserve">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Иметь представление о законе больших чисел.</w:t>
      </w:r>
    </w:p>
    <w:p w:rsidR="00FA1290" w:rsidRPr="00FA1290" w:rsidRDefault="00FA1290" w:rsidP="00FA1290">
      <w:pPr>
        <w:spacing w:after="0" w:line="264" w:lineRule="auto"/>
        <w:ind w:firstLine="600"/>
        <w:jc w:val="both"/>
        <w:rPr>
          <w:lang w:val="ru-RU"/>
        </w:rPr>
      </w:pPr>
      <w:r w:rsidRPr="00FA1290">
        <w:rPr>
          <w:rFonts w:ascii="Times New Roman" w:hAnsi="Times New Roman"/>
          <w:color w:val="000000"/>
          <w:sz w:val="28"/>
          <w:lang w:val="ru-RU"/>
        </w:rPr>
        <w:t>Иметь представление о нормальном распределении.</w:t>
      </w:r>
    </w:p>
    <w:p w:rsidR="00FA1290" w:rsidRPr="00FA1290" w:rsidRDefault="00FA1290" w:rsidP="00FA1290">
      <w:pPr>
        <w:rPr>
          <w:lang w:val="ru-RU"/>
        </w:rPr>
        <w:sectPr w:rsidR="00FA1290" w:rsidRPr="00FA1290">
          <w:pgSz w:w="11906" w:h="16383"/>
          <w:pgMar w:top="1134" w:right="850" w:bottom="1134" w:left="1701" w:header="720" w:footer="720" w:gutter="0"/>
          <w:cols w:space="720"/>
        </w:sectPr>
      </w:pPr>
    </w:p>
    <w:bookmarkEnd w:id="33"/>
    <w:p w:rsidR="00FA1290" w:rsidRPr="00FA1290" w:rsidRDefault="00FA1290" w:rsidP="00FA1290">
      <w:pPr>
        <w:spacing w:after="0"/>
        <w:ind w:left="120"/>
      </w:pPr>
      <w:r w:rsidRPr="00FA1290">
        <w:rPr>
          <w:rFonts w:ascii="Times New Roman" w:hAnsi="Times New Roman"/>
          <w:b/>
          <w:color w:val="000000"/>
          <w:sz w:val="28"/>
          <w:lang w:val="ru-RU"/>
        </w:rPr>
        <w:lastRenderedPageBreak/>
        <w:t xml:space="preserve"> </w:t>
      </w:r>
      <w:r w:rsidRPr="00FA1290">
        <w:rPr>
          <w:rFonts w:ascii="Times New Roman" w:hAnsi="Times New Roman"/>
          <w:b/>
          <w:color w:val="000000"/>
          <w:sz w:val="28"/>
        </w:rPr>
        <w:t xml:space="preserve">ТЕМАТИЧЕСКОЕ ПЛАНИРОВАНИЕ </w:t>
      </w:r>
    </w:p>
    <w:p w:rsidR="00FA1290" w:rsidRPr="00FA1290" w:rsidRDefault="00FA1290" w:rsidP="00FA1290">
      <w:pPr>
        <w:spacing w:after="0"/>
        <w:ind w:left="120"/>
      </w:pPr>
      <w:r w:rsidRPr="00FA1290">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FA1290" w:rsidRPr="00FA1290" w:rsidTr="00814BF4">
        <w:trPr>
          <w:trHeight w:val="144"/>
          <w:tblCellSpacing w:w="20" w:type="nil"/>
        </w:trPr>
        <w:tc>
          <w:tcPr>
            <w:tcW w:w="466" w:type="dxa"/>
            <w:vMerge w:val="restart"/>
            <w:tcMar>
              <w:top w:w="50" w:type="dxa"/>
              <w:left w:w="100" w:type="dxa"/>
            </w:tcMar>
            <w:vAlign w:val="center"/>
          </w:tcPr>
          <w:p w:rsidR="00FA1290" w:rsidRPr="00FA1290" w:rsidRDefault="00FA1290" w:rsidP="00FA1290">
            <w:pPr>
              <w:spacing w:after="0"/>
              <w:ind w:left="135"/>
            </w:pPr>
            <w:r w:rsidRPr="00FA1290">
              <w:rPr>
                <w:rFonts w:ascii="Times New Roman" w:hAnsi="Times New Roman"/>
                <w:b/>
                <w:color w:val="000000"/>
                <w:sz w:val="24"/>
              </w:rPr>
              <w:t xml:space="preserve">№ п/п </w:t>
            </w:r>
          </w:p>
          <w:p w:rsidR="00FA1290" w:rsidRPr="00FA1290" w:rsidRDefault="00FA1290" w:rsidP="00FA1290">
            <w:pPr>
              <w:spacing w:after="0"/>
              <w:ind w:left="135"/>
            </w:pPr>
          </w:p>
        </w:tc>
        <w:tc>
          <w:tcPr>
            <w:tcW w:w="2992" w:type="dxa"/>
            <w:vMerge w:val="restart"/>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Наименование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разделов</w:t>
            </w:r>
            <w:proofErr w:type="spellEnd"/>
            <w:r w:rsidRPr="00FA1290">
              <w:rPr>
                <w:rFonts w:ascii="Times New Roman" w:hAnsi="Times New Roman"/>
                <w:b/>
                <w:color w:val="000000"/>
                <w:sz w:val="24"/>
              </w:rPr>
              <w:t xml:space="preserve"> и </w:t>
            </w:r>
            <w:proofErr w:type="spellStart"/>
            <w:r w:rsidRPr="00FA1290">
              <w:rPr>
                <w:rFonts w:ascii="Times New Roman" w:hAnsi="Times New Roman"/>
                <w:b/>
                <w:color w:val="000000"/>
                <w:sz w:val="24"/>
              </w:rPr>
              <w:t>тем</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программы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0" w:type="auto"/>
            <w:gridSpan w:val="3"/>
            <w:tcMar>
              <w:top w:w="50" w:type="dxa"/>
              <w:left w:w="100" w:type="dxa"/>
            </w:tcMar>
            <w:vAlign w:val="center"/>
          </w:tcPr>
          <w:p w:rsidR="00FA1290" w:rsidRPr="00FA1290" w:rsidRDefault="00FA1290" w:rsidP="00FA1290">
            <w:pPr>
              <w:spacing w:after="0"/>
            </w:pPr>
            <w:proofErr w:type="spellStart"/>
            <w:r w:rsidRPr="00FA1290">
              <w:rPr>
                <w:rFonts w:ascii="Times New Roman" w:hAnsi="Times New Roman"/>
                <w:b/>
                <w:color w:val="000000"/>
                <w:sz w:val="24"/>
              </w:rPr>
              <w:t>Количество</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Электронные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цифровые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образовательные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ресурсы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r>
      <w:tr w:rsidR="00FA1290" w:rsidRPr="00FA1290" w:rsidTr="00814BF4">
        <w:trPr>
          <w:trHeight w:val="144"/>
          <w:tblCellSpacing w:w="20" w:type="nil"/>
        </w:trPr>
        <w:tc>
          <w:tcPr>
            <w:tcW w:w="0" w:type="auto"/>
            <w:vMerge/>
            <w:tcBorders>
              <w:top w:val="nil"/>
            </w:tcBorders>
            <w:tcMar>
              <w:top w:w="50" w:type="dxa"/>
              <w:left w:w="100" w:type="dxa"/>
            </w:tcMar>
          </w:tcPr>
          <w:p w:rsidR="00FA1290" w:rsidRPr="00FA1290" w:rsidRDefault="00FA1290" w:rsidP="00FA1290"/>
        </w:tc>
        <w:tc>
          <w:tcPr>
            <w:tcW w:w="0" w:type="auto"/>
            <w:vMerge/>
            <w:tcBorders>
              <w:top w:val="nil"/>
            </w:tcBorders>
            <w:tcMar>
              <w:top w:w="50" w:type="dxa"/>
              <w:left w:w="100" w:type="dxa"/>
            </w:tcMar>
          </w:tcPr>
          <w:p w:rsidR="00FA1290" w:rsidRPr="00FA1290" w:rsidRDefault="00FA1290" w:rsidP="00FA1290"/>
        </w:tc>
        <w:tc>
          <w:tcPr>
            <w:tcW w:w="982"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Всего</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1706"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Контрольные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работы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1793"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Практические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работы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0" w:type="auto"/>
            <w:vMerge/>
            <w:tcBorders>
              <w:top w:val="nil"/>
            </w:tcBorders>
            <w:tcMar>
              <w:top w:w="50" w:type="dxa"/>
              <w:left w:w="100" w:type="dxa"/>
            </w:tcMar>
          </w:tcPr>
          <w:p w:rsidR="00FA1290" w:rsidRPr="00FA1290" w:rsidRDefault="00FA1290" w:rsidP="00FA1290"/>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1</w:t>
            </w:r>
          </w:p>
        </w:tc>
        <w:tc>
          <w:tcPr>
            <w:tcW w:w="2992"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Представление данных и описательная статистика</w:t>
            </w:r>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4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2</w:t>
            </w:r>
          </w:p>
        </w:tc>
        <w:tc>
          <w:tcPr>
            <w:tcW w:w="2992"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Случайные опыты и случайные события, опыты с равновозможными элементарными исходами</w:t>
            </w:r>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3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1 </w:t>
            </w: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3</w:t>
            </w:r>
          </w:p>
        </w:tc>
        <w:tc>
          <w:tcPr>
            <w:tcW w:w="2992"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Операции над событиями, сложение вероятностей</w:t>
            </w:r>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3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4</w:t>
            </w:r>
          </w:p>
        </w:tc>
        <w:tc>
          <w:tcPr>
            <w:tcW w:w="2992"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Условная вероятность, дерево случайного опыта, формула полной вероятности и независимость событий</w:t>
            </w:r>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6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5</w:t>
            </w:r>
          </w:p>
        </w:tc>
        <w:tc>
          <w:tcPr>
            <w:tcW w:w="2992"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Элементы</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комбинаторики</w:t>
            </w:r>
            <w:proofErr w:type="spellEnd"/>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4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6</w:t>
            </w:r>
          </w:p>
        </w:tc>
        <w:tc>
          <w:tcPr>
            <w:tcW w:w="2992"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Серии</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последовательных</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испытаний</w:t>
            </w:r>
            <w:proofErr w:type="spellEnd"/>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3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1 </w:t>
            </w: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7</w:t>
            </w:r>
          </w:p>
        </w:tc>
        <w:tc>
          <w:tcPr>
            <w:tcW w:w="2992"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Случайные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величины</w:t>
            </w:r>
            <w:proofErr w:type="spellEnd"/>
            <w:r w:rsidRPr="00FA1290">
              <w:rPr>
                <w:rFonts w:ascii="Times New Roman" w:hAnsi="Times New Roman"/>
                <w:color w:val="000000"/>
                <w:sz w:val="24"/>
              </w:rPr>
              <w:t xml:space="preserve"> и </w:t>
            </w:r>
            <w:proofErr w:type="spellStart"/>
            <w:r w:rsidRPr="00FA1290">
              <w:rPr>
                <w:rFonts w:ascii="Times New Roman" w:hAnsi="Times New Roman"/>
                <w:color w:val="000000"/>
                <w:sz w:val="24"/>
              </w:rPr>
              <w:t>распределения</w:t>
            </w:r>
            <w:proofErr w:type="spellEnd"/>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6 </w:t>
            </w:r>
          </w:p>
        </w:tc>
        <w:tc>
          <w:tcPr>
            <w:tcW w:w="1706" w:type="dxa"/>
            <w:tcMar>
              <w:top w:w="50" w:type="dxa"/>
              <w:left w:w="100" w:type="dxa"/>
            </w:tcMar>
            <w:vAlign w:val="center"/>
          </w:tcPr>
          <w:p w:rsidR="00FA1290" w:rsidRPr="00FA1290" w:rsidRDefault="00FA1290" w:rsidP="00FA1290">
            <w:pPr>
              <w:spacing w:after="0"/>
              <w:ind w:left="135"/>
              <w:jc w:val="center"/>
            </w:pP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66"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8</w:t>
            </w:r>
          </w:p>
        </w:tc>
        <w:tc>
          <w:tcPr>
            <w:tcW w:w="2992"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Обобщение</w:t>
            </w:r>
            <w:proofErr w:type="spellEnd"/>
            <w:r w:rsidRPr="00FA1290">
              <w:rPr>
                <w:rFonts w:ascii="Times New Roman" w:hAnsi="Times New Roman"/>
                <w:color w:val="000000"/>
                <w:sz w:val="24"/>
              </w:rPr>
              <w:t xml:space="preserve"> и </w:t>
            </w:r>
            <w:proofErr w:type="spellStart"/>
            <w:r w:rsidRPr="00FA1290">
              <w:rPr>
                <w:rFonts w:ascii="Times New Roman" w:hAnsi="Times New Roman"/>
                <w:color w:val="000000"/>
                <w:sz w:val="24"/>
              </w:rPr>
              <w:t>систематизация</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знаний</w:t>
            </w:r>
            <w:proofErr w:type="spellEnd"/>
          </w:p>
        </w:tc>
        <w:tc>
          <w:tcPr>
            <w:tcW w:w="982"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5 </w:t>
            </w:r>
          </w:p>
        </w:tc>
        <w:tc>
          <w:tcPr>
            <w:tcW w:w="1706"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793" w:type="dxa"/>
            <w:tcMar>
              <w:top w:w="50" w:type="dxa"/>
              <w:left w:w="100" w:type="dxa"/>
            </w:tcMar>
            <w:vAlign w:val="center"/>
          </w:tcPr>
          <w:p w:rsidR="00FA1290" w:rsidRPr="00FA1290" w:rsidRDefault="00FA1290" w:rsidP="00FA1290">
            <w:pPr>
              <w:spacing w:after="0"/>
              <w:ind w:left="135"/>
              <w:jc w:val="center"/>
            </w:pPr>
          </w:p>
        </w:tc>
        <w:tc>
          <w:tcPr>
            <w:tcW w:w="2662"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0" w:type="auto"/>
            <w:gridSpan w:val="2"/>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34 </w:t>
            </w:r>
          </w:p>
        </w:tc>
        <w:tc>
          <w:tcPr>
            <w:tcW w:w="1706"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793"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2662" w:type="dxa"/>
            <w:tcMar>
              <w:top w:w="50" w:type="dxa"/>
              <w:left w:w="100" w:type="dxa"/>
            </w:tcMar>
            <w:vAlign w:val="center"/>
          </w:tcPr>
          <w:p w:rsidR="00FA1290" w:rsidRPr="00FA1290" w:rsidRDefault="00FA1290" w:rsidP="00FA1290"/>
        </w:tc>
      </w:tr>
    </w:tbl>
    <w:p w:rsidR="00FA1290" w:rsidRPr="00FA1290" w:rsidRDefault="00FA1290" w:rsidP="00FA1290">
      <w:pPr>
        <w:sectPr w:rsidR="00FA1290" w:rsidRPr="00FA1290">
          <w:pgSz w:w="16383" w:h="11906" w:orient="landscape"/>
          <w:pgMar w:top="1134" w:right="850" w:bottom="1134" w:left="1701" w:header="720" w:footer="720" w:gutter="0"/>
          <w:cols w:space="720"/>
        </w:sectPr>
      </w:pPr>
    </w:p>
    <w:p w:rsidR="00FA1290" w:rsidRPr="00FA1290" w:rsidRDefault="00FA1290" w:rsidP="00FA1290">
      <w:pPr>
        <w:spacing w:after="0"/>
        <w:ind w:left="120"/>
      </w:pPr>
      <w:r w:rsidRPr="00FA1290">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FA1290" w:rsidRPr="00FA1290" w:rsidTr="00814BF4">
        <w:trPr>
          <w:trHeight w:val="144"/>
          <w:tblCellSpacing w:w="20" w:type="nil"/>
        </w:trPr>
        <w:tc>
          <w:tcPr>
            <w:tcW w:w="485" w:type="dxa"/>
            <w:vMerge w:val="restart"/>
            <w:tcMar>
              <w:top w:w="50" w:type="dxa"/>
              <w:left w:w="100" w:type="dxa"/>
            </w:tcMar>
            <w:vAlign w:val="center"/>
          </w:tcPr>
          <w:p w:rsidR="00FA1290" w:rsidRPr="00FA1290" w:rsidRDefault="00FA1290" w:rsidP="00FA1290">
            <w:pPr>
              <w:spacing w:after="0"/>
              <w:ind w:left="135"/>
            </w:pPr>
            <w:r w:rsidRPr="00FA1290">
              <w:rPr>
                <w:rFonts w:ascii="Times New Roman" w:hAnsi="Times New Roman"/>
                <w:b/>
                <w:color w:val="000000"/>
                <w:sz w:val="24"/>
              </w:rPr>
              <w:t xml:space="preserve">№ п/п </w:t>
            </w:r>
          </w:p>
          <w:p w:rsidR="00FA1290" w:rsidRPr="00FA1290" w:rsidRDefault="00FA1290" w:rsidP="00FA1290">
            <w:pPr>
              <w:spacing w:after="0"/>
              <w:ind w:left="135"/>
            </w:pPr>
          </w:p>
        </w:tc>
        <w:tc>
          <w:tcPr>
            <w:tcW w:w="2640" w:type="dxa"/>
            <w:vMerge w:val="restart"/>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Наименование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разделов</w:t>
            </w:r>
            <w:proofErr w:type="spellEnd"/>
            <w:r w:rsidRPr="00FA1290">
              <w:rPr>
                <w:rFonts w:ascii="Times New Roman" w:hAnsi="Times New Roman"/>
                <w:b/>
                <w:color w:val="000000"/>
                <w:sz w:val="24"/>
              </w:rPr>
              <w:t xml:space="preserve"> и </w:t>
            </w:r>
            <w:proofErr w:type="spellStart"/>
            <w:r w:rsidRPr="00FA1290">
              <w:rPr>
                <w:rFonts w:ascii="Times New Roman" w:hAnsi="Times New Roman"/>
                <w:b/>
                <w:color w:val="000000"/>
                <w:sz w:val="24"/>
              </w:rPr>
              <w:t>тем</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программы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0" w:type="auto"/>
            <w:gridSpan w:val="3"/>
            <w:tcMar>
              <w:top w:w="50" w:type="dxa"/>
              <w:left w:w="100" w:type="dxa"/>
            </w:tcMar>
            <w:vAlign w:val="center"/>
          </w:tcPr>
          <w:p w:rsidR="00FA1290" w:rsidRPr="00FA1290" w:rsidRDefault="00FA1290" w:rsidP="00FA1290">
            <w:pPr>
              <w:spacing w:after="0"/>
            </w:pPr>
            <w:proofErr w:type="spellStart"/>
            <w:r w:rsidRPr="00FA1290">
              <w:rPr>
                <w:rFonts w:ascii="Times New Roman" w:hAnsi="Times New Roman"/>
                <w:b/>
                <w:color w:val="000000"/>
                <w:sz w:val="24"/>
              </w:rPr>
              <w:t>Количество</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Электронные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цифровые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образовательные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ресурсы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r>
      <w:tr w:rsidR="00FA1290" w:rsidRPr="00FA1290" w:rsidTr="00814BF4">
        <w:trPr>
          <w:trHeight w:val="144"/>
          <w:tblCellSpacing w:w="20" w:type="nil"/>
        </w:trPr>
        <w:tc>
          <w:tcPr>
            <w:tcW w:w="0" w:type="auto"/>
            <w:vMerge/>
            <w:tcBorders>
              <w:top w:val="nil"/>
            </w:tcBorders>
            <w:tcMar>
              <w:top w:w="50" w:type="dxa"/>
              <w:left w:w="100" w:type="dxa"/>
            </w:tcMar>
          </w:tcPr>
          <w:p w:rsidR="00FA1290" w:rsidRPr="00FA1290" w:rsidRDefault="00FA1290" w:rsidP="00FA1290"/>
        </w:tc>
        <w:tc>
          <w:tcPr>
            <w:tcW w:w="0" w:type="auto"/>
            <w:vMerge/>
            <w:tcBorders>
              <w:top w:val="nil"/>
            </w:tcBorders>
            <w:tcMar>
              <w:top w:w="50" w:type="dxa"/>
              <w:left w:w="100" w:type="dxa"/>
            </w:tcMar>
          </w:tcPr>
          <w:p w:rsidR="00FA1290" w:rsidRPr="00FA1290" w:rsidRDefault="00FA1290" w:rsidP="00FA1290"/>
        </w:tc>
        <w:tc>
          <w:tcPr>
            <w:tcW w:w="1017"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Всего</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1745"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Контрольные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работы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1829"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b/>
                <w:color w:val="000000"/>
                <w:sz w:val="24"/>
              </w:rPr>
              <w:t>Практические</w:t>
            </w:r>
            <w:proofErr w:type="spellEnd"/>
            <w:r w:rsidRPr="00FA1290">
              <w:rPr>
                <w:rFonts w:ascii="Times New Roman" w:hAnsi="Times New Roman"/>
                <w:b/>
                <w:color w:val="000000"/>
                <w:sz w:val="24"/>
              </w:rPr>
              <w:t xml:space="preserve"> </w:t>
            </w:r>
            <w:proofErr w:type="spellStart"/>
            <w:r w:rsidRPr="00FA1290">
              <w:rPr>
                <w:rFonts w:ascii="Times New Roman" w:hAnsi="Times New Roman"/>
                <w:b/>
                <w:color w:val="000000"/>
                <w:sz w:val="24"/>
              </w:rPr>
              <w:t>работы</w:t>
            </w:r>
            <w:proofErr w:type="spellEnd"/>
            <w:r w:rsidRPr="00FA1290">
              <w:rPr>
                <w:rFonts w:ascii="Times New Roman" w:hAnsi="Times New Roman"/>
                <w:b/>
                <w:color w:val="000000"/>
                <w:sz w:val="24"/>
              </w:rPr>
              <w:t xml:space="preserve"> </w:t>
            </w:r>
          </w:p>
          <w:p w:rsidR="00FA1290" w:rsidRPr="00FA1290" w:rsidRDefault="00FA1290" w:rsidP="00FA1290">
            <w:pPr>
              <w:spacing w:after="0"/>
              <w:ind w:left="135"/>
            </w:pPr>
          </w:p>
        </w:tc>
        <w:tc>
          <w:tcPr>
            <w:tcW w:w="0" w:type="auto"/>
            <w:vMerge/>
            <w:tcBorders>
              <w:top w:val="nil"/>
            </w:tcBorders>
            <w:tcMar>
              <w:top w:w="50" w:type="dxa"/>
              <w:left w:w="100" w:type="dxa"/>
            </w:tcMar>
          </w:tcPr>
          <w:p w:rsidR="00FA1290" w:rsidRPr="00FA1290" w:rsidRDefault="00FA1290" w:rsidP="00FA1290"/>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1</w:t>
            </w:r>
          </w:p>
        </w:tc>
        <w:tc>
          <w:tcPr>
            <w:tcW w:w="2640"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Математическое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ожидание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случайной</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величины</w:t>
            </w:r>
            <w:proofErr w:type="spellEnd"/>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4 </w:t>
            </w:r>
          </w:p>
        </w:tc>
        <w:tc>
          <w:tcPr>
            <w:tcW w:w="1745" w:type="dxa"/>
            <w:tcMar>
              <w:top w:w="50" w:type="dxa"/>
              <w:left w:w="100" w:type="dxa"/>
            </w:tcMar>
            <w:vAlign w:val="center"/>
          </w:tcPr>
          <w:p w:rsidR="00FA1290" w:rsidRPr="00FA1290" w:rsidRDefault="00FA1290" w:rsidP="00FA1290">
            <w:pPr>
              <w:spacing w:after="0"/>
              <w:ind w:left="135"/>
              <w:jc w:val="center"/>
            </w:pPr>
          </w:p>
        </w:tc>
        <w:tc>
          <w:tcPr>
            <w:tcW w:w="1829" w:type="dxa"/>
            <w:tcMar>
              <w:top w:w="50" w:type="dxa"/>
              <w:left w:w="100" w:type="dxa"/>
            </w:tcMar>
            <w:vAlign w:val="center"/>
          </w:tcPr>
          <w:p w:rsidR="00FA1290" w:rsidRPr="00FA1290" w:rsidRDefault="00FA1290" w:rsidP="00FA1290">
            <w:pPr>
              <w:spacing w:after="0"/>
              <w:ind w:left="135"/>
              <w:jc w:val="center"/>
            </w:pP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2</w:t>
            </w:r>
          </w:p>
        </w:tc>
        <w:tc>
          <w:tcPr>
            <w:tcW w:w="2640"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Дисперсия и стандартное отклонение случайной величины</w:t>
            </w:r>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4 </w:t>
            </w:r>
          </w:p>
        </w:tc>
        <w:tc>
          <w:tcPr>
            <w:tcW w:w="1745" w:type="dxa"/>
            <w:tcMar>
              <w:top w:w="50" w:type="dxa"/>
              <w:left w:w="100" w:type="dxa"/>
            </w:tcMar>
            <w:vAlign w:val="center"/>
          </w:tcPr>
          <w:p w:rsidR="00FA1290" w:rsidRPr="00FA1290" w:rsidRDefault="00FA1290" w:rsidP="00FA1290">
            <w:pPr>
              <w:spacing w:after="0"/>
              <w:ind w:left="135"/>
              <w:jc w:val="center"/>
            </w:pPr>
          </w:p>
        </w:tc>
        <w:tc>
          <w:tcPr>
            <w:tcW w:w="1829"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1 </w:t>
            </w: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3</w:t>
            </w:r>
          </w:p>
        </w:tc>
        <w:tc>
          <w:tcPr>
            <w:tcW w:w="2640"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Закон</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больших</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чисел</w:t>
            </w:r>
            <w:proofErr w:type="spellEnd"/>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3 </w:t>
            </w:r>
          </w:p>
        </w:tc>
        <w:tc>
          <w:tcPr>
            <w:tcW w:w="1745" w:type="dxa"/>
            <w:tcMar>
              <w:top w:w="50" w:type="dxa"/>
              <w:left w:w="100" w:type="dxa"/>
            </w:tcMar>
            <w:vAlign w:val="center"/>
          </w:tcPr>
          <w:p w:rsidR="00FA1290" w:rsidRPr="00FA1290" w:rsidRDefault="00FA1290" w:rsidP="00FA1290">
            <w:pPr>
              <w:spacing w:after="0"/>
              <w:ind w:left="135"/>
              <w:jc w:val="center"/>
            </w:pPr>
          </w:p>
        </w:tc>
        <w:tc>
          <w:tcPr>
            <w:tcW w:w="1829"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1 </w:t>
            </w: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4</w:t>
            </w:r>
          </w:p>
        </w:tc>
        <w:tc>
          <w:tcPr>
            <w:tcW w:w="2640"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Непрерывные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случайные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величины</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распределения</w:t>
            </w:r>
            <w:proofErr w:type="spellEnd"/>
            <w:r w:rsidRPr="00FA1290">
              <w:rPr>
                <w:rFonts w:ascii="Times New Roman" w:hAnsi="Times New Roman"/>
                <w:color w:val="000000"/>
                <w:sz w:val="24"/>
              </w:rPr>
              <w:t>)</w:t>
            </w:r>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745" w:type="dxa"/>
            <w:tcMar>
              <w:top w:w="50" w:type="dxa"/>
              <w:left w:w="100" w:type="dxa"/>
            </w:tcMar>
            <w:vAlign w:val="center"/>
          </w:tcPr>
          <w:p w:rsidR="00FA1290" w:rsidRPr="00FA1290" w:rsidRDefault="00FA1290" w:rsidP="00FA1290">
            <w:pPr>
              <w:spacing w:after="0"/>
              <w:ind w:left="135"/>
              <w:jc w:val="center"/>
            </w:pPr>
          </w:p>
        </w:tc>
        <w:tc>
          <w:tcPr>
            <w:tcW w:w="1829" w:type="dxa"/>
            <w:tcMar>
              <w:top w:w="50" w:type="dxa"/>
              <w:left w:w="100" w:type="dxa"/>
            </w:tcMar>
            <w:vAlign w:val="center"/>
          </w:tcPr>
          <w:p w:rsidR="00FA1290" w:rsidRPr="00FA1290" w:rsidRDefault="00FA1290" w:rsidP="00FA1290">
            <w:pPr>
              <w:spacing w:after="0"/>
              <w:ind w:left="135"/>
              <w:jc w:val="center"/>
            </w:pP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5</w:t>
            </w:r>
          </w:p>
        </w:tc>
        <w:tc>
          <w:tcPr>
            <w:tcW w:w="2640" w:type="dxa"/>
            <w:tcMar>
              <w:top w:w="50" w:type="dxa"/>
              <w:left w:w="100" w:type="dxa"/>
            </w:tcMar>
            <w:vAlign w:val="center"/>
          </w:tcPr>
          <w:p w:rsidR="00FA1290" w:rsidRPr="00FA1290" w:rsidRDefault="00FA1290" w:rsidP="00FA1290">
            <w:pPr>
              <w:spacing w:after="0"/>
              <w:ind w:left="135"/>
            </w:pPr>
            <w:proofErr w:type="spellStart"/>
            <w:r w:rsidRPr="00FA1290">
              <w:rPr>
                <w:rFonts w:ascii="Times New Roman" w:hAnsi="Times New Roman"/>
                <w:color w:val="000000"/>
                <w:sz w:val="24"/>
              </w:rPr>
              <w:t>Нормальное</w:t>
            </w:r>
            <w:proofErr w:type="spellEnd"/>
            <w:r w:rsidRPr="00FA1290">
              <w:rPr>
                <w:rFonts w:ascii="Times New Roman" w:hAnsi="Times New Roman"/>
                <w:color w:val="000000"/>
                <w:sz w:val="24"/>
              </w:rPr>
              <w:t xml:space="preserve"> </w:t>
            </w:r>
            <w:proofErr w:type="spellStart"/>
            <w:r w:rsidRPr="00FA1290">
              <w:rPr>
                <w:rFonts w:ascii="Times New Roman" w:hAnsi="Times New Roman"/>
                <w:color w:val="000000"/>
                <w:sz w:val="24"/>
              </w:rPr>
              <w:t>распределения</w:t>
            </w:r>
            <w:proofErr w:type="spellEnd"/>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745" w:type="dxa"/>
            <w:tcMar>
              <w:top w:w="50" w:type="dxa"/>
              <w:left w:w="100" w:type="dxa"/>
            </w:tcMar>
            <w:vAlign w:val="center"/>
          </w:tcPr>
          <w:p w:rsidR="00FA1290" w:rsidRPr="00FA1290" w:rsidRDefault="00FA1290" w:rsidP="00FA1290">
            <w:pPr>
              <w:spacing w:after="0"/>
              <w:ind w:left="135"/>
              <w:jc w:val="center"/>
            </w:pPr>
          </w:p>
        </w:tc>
        <w:tc>
          <w:tcPr>
            <w:tcW w:w="1829"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1 </w:t>
            </w: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485" w:type="dxa"/>
            <w:tcMar>
              <w:top w:w="50" w:type="dxa"/>
              <w:left w:w="100" w:type="dxa"/>
            </w:tcMar>
            <w:vAlign w:val="center"/>
          </w:tcPr>
          <w:p w:rsidR="00FA1290" w:rsidRPr="00FA1290" w:rsidRDefault="00FA1290" w:rsidP="00FA1290">
            <w:pPr>
              <w:spacing w:after="0"/>
            </w:pPr>
            <w:r w:rsidRPr="00FA1290">
              <w:rPr>
                <w:rFonts w:ascii="Times New Roman" w:hAnsi="Times New Roman"/>
                <w:color w:val="000000"/>
                <w:sz w:val="24"/>
              </w:rPr>
              <w:t>6</w:t>
            </w:r>
          </w:p>
        </w:tc>
        <w:tc>
          <w:tcPr>
            <w:tcW w:w="2640" w:type="dxa"/>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19 </w:t>
            </w:r>
          </w:p>
        </w:tc>
        <w:tc>
          <w:tcPr>
            <w:tcW w:w="1745"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829" w:type="dxa"/>
            <w:tcMar>
              <w:top w:w="50" w:type="dxa"/>
              <w:left w:w="100" w:type="dxa"/>
            </w:tcMar>
            <w:vAlign w:val="center"/>
          </w:tcPr>
          <w:p w:rsidR="00FA1290" w:rsidRPr="00FA1290" w:rsidRDefault="00FA1290" w:rsidP="00FA1290">
            <w:pPr>
              <w:spacing w:after="0"/>
              <w:ind w:left="135"/>
              <w:jc w:val="center"/>
            </w:pPr>
          </w:p>
        </w:tc>
        <w:tc>
          <w:tcPr>
            <w:tcW w:w="2757" w:type="dxa"/>
            <w:tcMar>
              <w:top w:w="50" w:type="dxa"/>
              <w:left w:w="100" w:type="dxa"/>
            </w:tcMar>
            <w:vAlign w:val="center"/>
          </w:tcPr>
          <w:p w:rsidR="00FA1290" w:rsidRPr="00FA1290" w:rsidRDefault="00FA1290" w:rsidP="00FA1290">
            <w:pPr>
              <w:spacing w:after="0"/>
              <w:ind w:left="135"/>
            </w:pPr>
          </w:p>
        </w:tc>
      </w:tr>
      <w:tr w:rsidR="00FA1290" w:rsidRPr="00FA1290" w:rsidTr="00814BF4">
        <w:trPr>
          <w:trHeight w:val="144"/>
          <w:tblCellSpacing w:w="20" w:type="nil"/>
        </w:trPr>
        <w:tc>
          <w:tcPr>
            <w:tcW w:w="0" w:type="auto"/>
            <w:gridSpan w:val="2"/>
            <w:tcMar>
              <w:top w:w="50" w:type="dxa"/>
              <w:left w:w="100" w:type="dxa"/>
            </w:tcMar>
            <w:vAlign w:val="center"/>
          </w:tcPr>
          <w:p w:rsidR="00FA1290" w:rsidRPr="00FA1290" w:rsidRDefault="00FA1290" w:rsidP="00FA1290">
            <w:pPr>
              <w:spacing w:after="0"/>
              <w:ind w:left="135"/>
              <w:rPr>
                <w:lang w:val="ru-RU"/>
              </w:rPr>
            </w:pPr>
            <w:r w:rsidRPr="00FA129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lang w:val="ru-RU"/>
              </w:rPr>
              <w:t xml:space="preserve"> </w:t>
            </w:r>
            <w:r w:rsidRPr="00FA1290">
              <w:rPr>
                <w:rFonts w:ascii="Times New Roman" w:hAnsi="Times New Roman"/>
                <w:color w:val="000000"/>
                <w:sz w:val="24"/>
              </w:rPr>
              <w:t xml:space="preserve">34 </w:t>
            </w:r>
          </w:p>
        </w:tc>
        <w:tc>
          <w:tcPr>
            <w:tcW w:w="1745"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2 </w:t>
            </w:r>
          </w:p>
        </w:tc>
        <w:tc>
          <w:tcPr>
            <w:tcW w:w="1829" w:type="dxa"/>
            <w:tcMar>
              <w:top w:w="50" w:type="dxa"/>
              <w:left w:w="100" w:type="dxa"/>
            </w:tcMar>
            <w:vAlign w:val="center"/>
          </w:tcPr>
          <w:p w:rsidR="00FA1290" w:rsidRPr="00FA1290" w:rsidRDefault="00FA1290" w:rsidP="00FA1290">
            <w:pPr>
              <w:spacing w:after="0"/>
              <w:ind w:left="135"/>
              <w:jc w:val="center"/>
            </w:pPr>
            <w:r w:rsidRPr="00FA1290">
              <w:rPr>
                <w:rFonts w:ascii="Times New Roman" w:hAnsi="Times New Roman"/>
                <w:color w:val="000000"/>
                <w:sz w:val="24"/>
              </w:rPr>
              <w:t xml:space="preserve"> 3 </w:t>
            </w:r>
          </w:p>
        </w:tc>
        <w:tc>
          <w:tcPr>
            <w:tcW w:w="2757" w:type="dxa"/>
            <w:tcMar>
              <w:top w:w="50" w:type="dxa"/>
              <w:left w:w="100" w:type="dxa"/>
            </w:tcMar>
            <w:vAlign w:val="center"/>
          </w:tcPr>
          <w:p w:rsidR="00FA1290" w:rsidRPr="00FA1290" w:rsidRDefault="00FA1290" w:rsidP="00FA1290"/>
        </w:tc>
      </w:tr>
    </w:tbl>
    <w:p w:rsidR="00DC452B" w:rsidRPr="00FA1290" w:rsidRDefault="00DC452B" w:rsidP="00FA1290">
      <w:pPr>
        <w:rPr>
          <w:lang w:val="ru-RU"/>
        </w:rPr>
      </w:pPr>
      <w:bookmarkStart w:id="36" w:name="_GoBack"/>
      <w:bookmarkEnd w:id="36"/>
    </w:p>
    <w:sectPr w:rsidR="00DC452B" w:rsidRPr="00FA1290" w:rsidSect="00FA1290">
      <w:pgSz w:w="16839" w:h="11907" w:orient="landscape"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03E2"/>
    <w:multiLevelType w:val="multilevel"/>
    <w:tmpl w:val="4FBC47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D933E7"/>
    <w:multiLevelType w:val="multilevel"/>
    <w:tmpl w:val="DA44E3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38697B"/>
    <w:multiLevelType w:val="multilevel"/>
    <w:tmpl w:val="E5B609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55947"/>
    <w:multiLevelType w:val="multilevel"/>
    <w:tmpl w:val="9DBEFA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EA41CB"/>
    <w:multiLevelType w:val="multilevel"/>
    <w:tmpl w:val="9D0EA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2B35B2"/>
    <w:multiLevelType w:val="multilevel"/>
    <w:tmpl w:val="75DA92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DD14C6"/>
    <w:multiLevelType w:val="multilevel"/>
    <w:tmpl w:val="44CCB3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230661"/>
    <w:multiLevelType w:val="multilevel"/>
    <w:tmpl w:val="BAE8CD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5942CC"/>
    <w:multiLevelType w:val="multilevel"/>
    <w:tmpl w:val="A3FA46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1F3AC0"/>
    <w:multiLevelType w:val="multilevel"/>
    <w:tmpl w:val="1B54D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A4FCA"/>
    <w:multiLevelType w:val="multilevel"/>
    <w:tmpl w:val="9D16E5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53B0F"/>
    <w:multiLevelType w:val="multilevel"/>
    <w:tmpl w:val="E572C4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7D7BEF"/>
    <w:multiLevelType w:val="multilevel"/>
    <w:tmpl w:val="A7E235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8171F7"/>
    <w:multiLevelType w:val="multilevel"/>
    <w:tmpl w:val="E66441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556CF8"/>
    <w:multiLevelType w:val="multilevel"/>
    <w:tmpl w:val="84902D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CC2EEC"/>
    <w:multiLevelType w:val="multilevel"/>
    <w:tmpl w:val="C4602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0F2D03"/>
    <w:multiLevelType w:val="multilevel"/>
    <w:tmpl w:val="1534C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043FA3"/>
    <w:multiLevelType w:val="multilevel"/>
    <w:tmpl w:val="19FE86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817AF0"/>
    <w:multiLevelType w:val="multilevel"/>
    <w:tmpl w:val="14405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25B55CA"/>
    <w:multiLevelType w:val="multilevel"/>
    <w:tmpl w:val="B96E61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2"/>
  </w:num>
  <w:num w:numId="4">
    <w:abstractNumId w:val="5"/>
  </w:num>
  <w:num w:numId="5">
    <w:abstractNumId w:val="7"/>
  </w:num>
  <w:num w:numId="6">
    <w:abstractNumId w:val="10"/>
  </w:num>
  <w:num w:numId="7">
    <w:abstractNumId w:val="15"/>
  </w:num>
  <w:num w:numId="8">
    <w:abstractNumId w:val="14"/>
  </w:num>
  <w:num w:numId="9">
    <w:abstractNumId w:val="19"/>
  </w:num>
  <w:num w:numId="10">
    <w:abstractNumId w:val="6"/>
  </w:num>
  <w:num w:numId="11">
    <w:abstractNumId w:val="8"/>
  </w:num>
  <w:num w:numId="12">
    <w:abstractNumId w:val="9"/>
  </w:num>
  <w:num w:numId="13">
    <w:abstractNumId w:val="3"/>
  </w:num>
  <w:num w:numId="14">
    <w:abstractNumId w:val="12"/>
  </w:num>
  <w:num w:numId="15">
    <w:abstractNumId w:val="1"/>
  </w:num>
  <w:num w:numId="16">
    <w:abstractNumId w:val="17"/>
  </w:num>
  <w:num w:numId="17">
    <w:abstractNumId w:val="11"/>
  </w:num>
  <w:num w:numId="18">
    <w:abstractNumId w:val="0"/>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B727C"/>
    <w:rsid w:val="00DB727C"/>
    <w:rsid w:val="00DC452B"/>
    <w:rsid w:val="00FA1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AA579"/>
  <w15:docId w15:val="{B45F81E7-AB10-4B49-A510-F808970E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44</Pages>
  <Words>10502</Words>
  <Characters>59867</Characters>
  <Application>Microsoft Office Word</Application>
  <DocSecurity>0</DocSecurity>
  <Lines>498</Lines>
  <Paragraphs>140</Paragraphs>
  <ScaleCrop>false</ScaleCrop>
  <Company/>
  <LinksUpToDate>false</LinksUpToDate>
  <CharactersWithSpaces>70229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cp:revision>
  <dcterms:created xsi:type="dcterms:W3CDTF">2023-09-01T07:04:00Z</dcterms:created>
  <dcterms:modified xsi:type="dcterms:W3CDTF">2023-09-01T07:10:00Z</dcterms:modified>
</cp:coreProperties>
</file>